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4C" w:rsidRDefault="002B6002" w:rsidP="002B600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В </w:t>
      </w:r>
      <w:r w:rsidR="001E0455">
        <w:rPr>
          <w:rFonts w:ascii="Times New Roman" w:hAnsi="Times New Roman" w:cs="Times New Roman"/>
          <w:b/>
          <w:sz w:val="24"/>
          <w:szCs w:val="24"/>
        </w:rPr>
        <w:t>Кунцевский районный суд города Москвы</w:t>
      </w:r>
    </w:p>
    <w:p w:rsidR="00270FCF" w:rsidRPr="00FE1D5B" w:rsidRDefault="00270FCF" w:rsidP="002B6002">
      <w:pPr>
        <w:spacing w:after="0" w:line="240" w:lineRule="auto"/>
        <w:jc w:val="right"/>
        <w:rPr>
          <w:rFonts w:ascii="Times New Roman" w:hAnsi="Times New Roman" w:cs="Times New Roman"/>
          <w:sz w:val="24"/>
          <w:szCs w:val="24"/>
        </w:rPr>
      </w:pPr>
      <w:r>
        <w:rPr>
          <w:rStyle w:val="a5"/>
          <w:rFonts w:ascii="Arial" w:hAnsi="Arial" w:cs="Arial"/>
          <w:color w:val="454545"/>
          <w:sz w:val="21"/>
          <w:szCs w:val="21"/>
          <w:shd w:val="clear" w:color="auto" w:fill="FFFFFF"/>
        </w:rPr>
        <w:t> </w:t>
      </w:r>
      <w:r w:rsidRPr="00FE1D5B">
        <w:rPr>
          <w:rFonts w:ascii="Times New Roman" w:hAnsi="Times New Roman" w:cs="Times New Roman"/>
          <w:sz w:val="24"/>
          <w:szCs w:val="24"/>
        </w:rPr>
        <w:t xml:space="preserve">121351, г. Москва, ул. </w:t>
      </w:r>
      <w:proofErr w:type="spellStart"/>
      <w:r w:rsidRPr="00FE1D5B">
        <w:rPr>
          <w:rFonts w:ascii="Times New Roman" w:hAnsi="Times New Roman" w:cs="Times New Roman"/>
          <w:sz w:val="24"/>
          <w:szCs w:val="24"/>
        </w:rPr>
        <w:t>Ярцевская</w:t>
      </w:r>
      <w:proofErr w:type="spellEnd"/>
      <w:r w:rsidRPr="00FE1D5B">
        <w:rPr>
          <w:rFonts w:ascii="Times New Roman" w:hAnsi="Times New Roman" w:cs="Times New Roman"/>
          <w:sz w:val="24"/>
          <w:szCs w:val="24"/>
        </w:rPr>
        <w:t>, д.12 стр.1</w:t>
      </w:r>
    </w:p>
    <w:p w:rsidR="001E0455" w:rsidRDefault="001E0455" w:rsidP="002B6002">
      <w:pPr>
        <w:spacing w:after="0" w:line="240" w:lineRule="auto"/>
        <w:jc w:val="right"/>
        <w:rPr>
          <w:rFonts w:ascii="Times New Roman" w:hAnsi="Times New Roman" w:cs="Times New Roman"/>
          <w:b/>
          <w:sz w:val="24"/>
          <w:szCs w:val="24"/>
        </w:rPr>
      </w:pPr>
    </w:p>
    <w:p w:rsidR="001E0455" w:rsidRPr="001E0455" w:rsidRDefault="001E0455" w:rsidP="00ED5FB0">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Истец: </w:t>
      </w:r>
    </w:p>
    <w:p w:rsidR="002B6002" w:rsidRDefault="002B6002" w:rsidP="002B6002">
      <w:pPr>
        <w:spacing w:after="0" w:line="240" w:lineRule="auto"/>
        <w:jc w:val="right"/>
        <w:rPr>
          <w:rFonts w:ascii="Times New Roman" w:hAnsi="Times New Roman" w:cs="Times New Roman"/>
          <w:b/>
          <w:sz w:val="24"/>
          <w:szCs w:val="24"/>
        </w:rPr>
      </w:pPr>
    </w:p>
    <w:p w:rsidR="002B6002" w:rsidRPr="001E0455" w:rsidRDefault="001E0455" w:rsidP="002B6002">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Ответчик:</w:t>
      </w:r>
      <w:r w:rsidR="002B6002">
        <w:rPr>
          <w:rFonts w:ascii="Times New Roman" w:hAnsi="Times New Roman" w:cs="Times New Roman"/>
          <w:b/>
          <w:sz w:val="24"/>
          <w:szCs w:val="24"/>
        </w:rPr>
        <w:t xml:space="preserve"> </w:t>
      </w:r>
      <w:r w:rsidRPr="001E0455">
        <w:rPr>
          <w:rFonts w:ascii="Times New Roman" w:hAnsi="Times New Roman" w:cs="Times New Roman"/>
          <w:sz w:val="24"/>
          <w:szCs w:val="24"/>
        </w:rPr>
        <w:t xml:space="preserve">Товарищество собственников недвижимости </w:t>
      </w:r>
      <w:r w:rsidR="002B6002" w:rsidRPr="001E0455">
        <w:rPr>
          <w:rFonts w:ascii="Times New Roman" w:hAnsi="Times New Roman" w:cs="Times New Roman"/>
          <w:sz w:val="24"/>
          <w:szCs w:val="24"/>
        </w:rPr>
        <w:t>«ЗАПОВЕДНОЕ ОЗЕРО»</w:t>
      </w:r>
    </w:p>
    <w:p w:rsidR="002B6002" w:rsidRPr="002A23E5" w:rsidRDefault="002B6002" w:rsidP="002B6002">
      <w:pPr>
        <w:spacing w:after="0" w:line="240" w:lineRule="auto"/>
        <w:jc w:val="right"/>
        <w:rPr>
          <w:rFonts w:ascii="Times New Roman" w:hAnsi="Times New Roman" w:cs="Times New Roman"/>
          <w:sz w:val="24"/>
          <w:szCs w:val="24"/>
        </w:rPr>
      </w:pPr>
      <w:r w:rsidRPr="002A23E5">
        <w:rPr>
          <w:rFonts w:ascii="Times New Roman" w:hAnsi="Times New Roman" w:cs="Times New Roman"/>
          <w:sz w:val="24"/>
          <w:szCs w:val="24"/>
        </w:rPr>
        <w:t>(ОГРН 5187746004793, ИНН 7743285920, КПП 773101001)</w:t>
      </w:r>
    </w:p>
    <w:p w:rsidR="002B6002" w:rsidRDefault="002B6002" w:rsidP="002B6002">
      <w:pPr>
        <w:spacing w:after="0" w:line="240" w:lineRule="auto"/>
        <w:jc w:val="right"/>
        <w:rPr>
          <w:rFonts w:ascii="Times New Roman" w:hAnsi="Times New Roman" w:cs="Times New Roman"/>
          <w:b/>
          <w:sz w:val="24"/>
          <w:szCs w:val="24"/>
        </w:rPr>
      </w:pPr>
      <w:r w:rsidRPr="002A23E5">
        <w:rPr>
          <w:rFonts w:ascii="Times New Roman" w:hAnsi="Times New Roman" w:cs="Times New Roman"/>
          <w:sz w:val="24"/>
          <w:szCs w:val="24"/>
        </w:rPr>
        <w:t xml:space="preserve">121467, г. Москва, ул. </w:t>
      </w:r>
      <w:proofErr w:type="spellStart"/>
      <w:r w:rsidRPr="002A23E5">
        <w:rPr>
          <w:rFonts w:ascii="Times New Roman" w:hAnsi="Times New Roman" w:cs="Times New Roman"/>
          <w:sz w:val="24"/>
          <w:szCs w:val="24"/>
        </w:rPr>
        <w:t>Ельнинская</w:t>
      </w:r>
      <w:proofErr w:type="spellEnd"/>
      <w:r w:rsidRPr="002A23E5">
        <w:rPr>
          <w:rFonts w:ascii="Times New Roman" w:hAnsi="Times New Roman" w:cs="Times New Roman"/>
          <w:sz w:val="24"/>
          <w:szCs w:val="24"/>
        </w:rPr>
        <w:t>, д.12, корп.1, кв.23</w:t>
      </w:r>
    </w:p>
    <w:p w:rsidR="002B6002" w:rsidRDefault="002B6002" w:rsidP="002B6002">
      <w:pPr>
        <w:spacing w:after="0" w:line="240" w:lineRule="auto"/>
        <w:jc w:val="right"/>
        <w:rPr>
          <w:rFonts w:ascii="Times New Roman" w:hAnsi="Times New Roman" w:cs="Times New Roman"/>
          <w:b/>
          <w:sz w:val="24"/>
          <w:szCs w:val="24"/>
        </w:rPr>
      </w:pPr>
    </w:p>
    <w:p w:rsidR="001E0455" w:rsidRDefault="001E0455" w:rsidP="002B600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Дело № </w:t>
      </w:r>
      <w:r w:rsidRPr="001E0455">
        <w:rPr>
          <w:rFonts w:ascii="Times New Roman" w:hAnsi="Times New Roman" w:cs="Times New Roman"/>
          <w:b/>
          <w:sz w:val="24"/>
          <w:szCs w:val="24"/>
        </w:rPr>
        <w:t>02-2661/2020</w:t>
      </w:r>
    </w:p>
    <w:p w:rsidR="001E0455" w:rsidRPr="001E0455" w:rsidRDefault="001E0455" w:rsidP="002B600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(судья Самойлова И.С.)</w:t>
      </w:r>
    </w:p>
    <w:p w:rsidR="001E0455" w:rsidRDefault="001E0455" w:rsidP="002B6002">
      <w:pPr>
        <w:spacing w:after="0" w:line="240" w:lineRule="auto"/>
        <w:jc w:val="center"/>
        <w:rPr>
          <w:rFonts w:ascii="Times New Roman" w:hAnsi="Times New Roman" w:cs="Times New Roman"/>
          <w:b/>
          <w:sz w:val="24"/>
          <w:szCs w:val="24"/>
        </w:rPr>
      </w:pPr>
    </w:p>
    <w:p w:rsidR="002B6002" w:rsidRDefault="001E0455" w:rsidP="002B6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ВОЗРАЖЕНИЯ ТСН «ЗАПОВЕДНОЕ ОЗЕРО»</w:t>
      </w:r>
    </w:p>
    <w:p w:rsidR="001E0455" w:rsidRDefault="001E0455" w:rsidP="002B6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относительно исковых требований о признании недействительными </w:t>
      </w:r>
    </w:p>
    <w:p w:rsidR="001E0455" w:rsidRDefault="001E0455" w:rsidP="002B6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решения о создании и записи в ЕГРЮЛ о создании ТСН «ЗАПОВЕДНОЕ ОЗЕРО»</w:t>
      </w:r>
    </w:p>
    <w:p w:rsidR="002B6002" w:rsidRDefault="002B6002" w:rsidP="002B6002">
      <w:pPr>
        <w:spacing w:after="0" w:line="240" w:lineRule="auto"/>
        <w:jc w:val="center"/>
        <w:rPr>
          <w:rFonts w:ascii="Times New Roman" w:hAnsi="Times New Roman" w:cs="Times New Roman"/>
          <w:b/>
          <w:sz w:val="24"/>
          <w:szCs w:val="24"/>
        </w:rPr>
      </w:pPr>
    </w:p>
    <w:p w:rsidR="001E5F37" w:rsidRPr="00C16380" w:rsidRDefault="00C16380" w:rsidP="00C163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Ознакомившись с исковым заявлением</w:t>
      </w:r>
      <w:r w:rsidR="00ED5FB0">
        <w:rPr>
          <w:rFonts w:ascii="Times New Roman" w:hAnsi="Times New Roman" w:cs="Times New Roman"/>
          <w:sz w:val="24"/>
          <w:szCs w:val="24"/>
        </w:rPr>
        <w:t xml:space="preserve"> ХХХХХХХ</w:t>
      </w:r>
      <w:r>
        <w:rPr>
          <w:rFonts w:ascii="Times New Roman" w:hAnsi="Times New Roman" w:cs="Times New Roman"/>
          <w:sz w:val="24"/>
          <w:szCs w:val="24"/>
        </w:rPr>
        <w:t>, ТСН «ЗАПОВЕДНОЕ ОЗЕРО» считает его необоснованным и не подлежащим удовлетворению, в связи со следующими обстоятельствами.</w:t>
      </w:r>
    </w:p>
    <w:p w:rsidR="00C16380" w:rsidRDefault="00C16380" w:rsidP="002B6002">
      <w:pPr>
        <w:spacing w:after="0" w:line="240" w:lineRule="auto"/>
        <w:jc w:val="center"/>
        <w:rPr>
          <w:rFonts w:ascii="Times New Roman" w:hAnsi="Times New Roman" w:cs="Times New Roman"/>
          <w:b/>
          <w:sz w:val="24"/>
          <w:szCs w:val="24"/>
        </w:rPr>
      </w:pPr>
    </w:p>
    <w:p w:rsidR="002B6002" w:rsidRDefault="002B6002" w:rsidP="002B600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 xml:space="preserve">Поселок «Заповедное озеро» представляет собой совокупность земельных участков, </w:t>
      </w:r>
      <w:r>
        <w:rPr>
          <w:rFonts w:ascii="Times New Roman" w:hAnsi="Times New Roman" w:cs="Times New Roman"/>
          <w:bCs/>
          <w:sz w:val="24"/>
          <w:szCs w:val="24"/>
        </w:rPr>
        <w:t>относящихся</w:t>
      </w:r>
      <w:r w:rsidRPr="002A23E5">
        <w:rPr>
          <w:rFonts w:ascii="Times New Roman" w:hAnsi="Times New Roman" w:cs="Times New Roman"/>
          <w:bCs/>
          <w:sz w:val="24"/>
          <w:szCs w:val="24"/>
        </w:rPr>
        <w:t xml:space="preserve"> к категории «земли сельскохозяйственного назначения», </w:t>
      </w:r>
      <w:r>
        <w:rPr>
          <w:rFonts w:ascii="Times New Roman" w:hAnsi="Times New Roman" w:cs="Times New Roman"/>
          <w:bCs/>
          <w:sz w:val="24"/>
          <w:szCs w:val="24"/>
        </w:rPr>
        <w:t>имеющих вид разрешенного использования</w:t>
      </w:r>
      <w:r w:rsidRPr="002A23E5">
        <w:rPr>
          <w:rFonts w:ascii="Times New Roman" w:hAnsi="Times New Roman" w:cs="Times New Roman"/>
          <w:bCs/>
          <w:sz w:val="24"/>
          <w:szCs w:val="24"/>
        </w:rPr>
        <w:t xml:space="preserve"> «для дачного строительства», </w:t>
      </w:r>
      <w:r>
        <w:rPr>
          <w:rFonts w:ascii="Times New Roman" w:hAnsi="Times New Roman" w:cs="Times New Roman"/>
          <w:bCs/>
          <w:sz w:val="24"/>
          <w:szCs w:val="24"/>
        </w:rPr>
        <w:t>расположенных</w:t>
      </w:r>
      <w:r w:rsidRPr="002A23E5">
        <w:rPr>
          <w:rFonts w:ascii="Times New Roman" w:hAnsi="Times New Roman" w:cs="Times New Roman"/>
          <w:bCs/>
          <w:sz w:val="24"/>
          <w:szCs w:val="24"/>
        </w:rPr>
        <w:t xml:space="preserve"> по адресу: Московская область, Клинский район, примерно в 500 м от д. Дятлово, по направлению на север</w:t>
      </w:r>
      <w:r>
        <w:rPr>
          <w:rFonts w:ascii="Times New Roman" w:hAnsi="Times New Roman" w:cs="Times New Roman"/>
          <w:bCs/>
          <w:sz w:val="24"/>
          <w:szCs w:val="24"/>
        </w:rPr>
        <w:t xml:space="preserve">. Указанные земельные участки </w:t>
      </w:r>
      <w:r w:rsidR="0097051E">
        <w:rPr>
          <w:rFonts w:ascii="Times New Roman" w:hAnsi="Times New Roman" w:cs="Times New Roman"/>
          <w:bCs/>
          <w:sz w:val="24"/>
          <w:szCs w:val="24"/>
        </w:rPr>
        <w:t xml:space="preserve">ранее </w:t>
      </w:r>
      <w:r>
        <w:rPr>
          <w:rFonts w:ascii="Times New Roman" w:hAnsi="Times New Roman" w:cs="Times New Roman"/>
          <w:bCs/>
          <w:sz w:val="24"/>
          <w:szCs w:val="24"/>
        </w:rPr>
        <w:t xml:space="preserve">принадлежали на праве собственности ДНП «ОЗЕРО ЗАПОВЕДНОЕ», ООО «КНЯГИНИНО». Данные организации осуществляли продажу земельных участков физическим лицам, при этом они выступали исключительно как продавцы земельных участков и никаких обязательств по </w:t>
      </w:r>
      <w:r w:rsidR="0097051E">
        <w:rPr>
          <w:rFonts w:ascii="Times New Roman" w:hAnsi="Times New Roman" w:cs="Times New Roman"/>
          <w:bCs/>
          <w:sz w:val="24"/>
          <w:szCs w:val="24"/>
        </w:rPr>
        <w:t>содержанию каких бы то ни было участков и/или проведению работ на себя не брали.</w:t>
      </w:r>
    </w:p>
    <w:p w:rsidR="0097051E" w:rsidRDefault="0097051E" w:rsidP="002B60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По мере приобретения земельных участков разными лицами и их освоения для дачного строительства у многих физических лиц – собственников участков </w:t>
      </w:r>
      <w:r w:rsidR="001558A4">
        <w:rPr>
          <w:rFonts w:ascii="Times New Roman" w:hAnsi="Times New Roman" w:cs="Times New Roman"/>
          <w:bCs/>
          <w:sz w:val="24"/>
          <w:szCs w:val="24"/>
        </w:rPr>
        <w:t xml:space="preserve">- </w:t>
      </w:r>
      <w:r>
        <w:rPr>
          <w:rFonts w:ascii="Times New Roman" w:hAnsi="Times New Roman" w:cs="Times New Roman"/>
          <w:bCs/>
          <w:sz w:val="24"/>
          <w:szCs w:val="24"/>
        </w:rPr>
        <w:t>стало формироваться мнение, что необходимо создать организацию, которая занималась бы разрешением общих вопросов, возникающих перед дачниками: прокладка и эксплуатации дорог, обеспечение охраны, уборка мест общего пользования и т.д. Однако взять на себя конкретную инициативу в создании такой организации никто не решался</w:t>
      </w:r>
      <w:r w:rsidR="005B43B8">
        <w:rPr>
          <w:rFonts w:ascii="Times New Roman" w:hAnsi="Times New Roman" w:cs="Times New Roman"/>
          <w:bCs/>
          <w:sz w:val="24"/>
          <w:szCs w:val="24"/>
        </w:rPr>
        <w:t>. Поэтому вплоть до декабря 2018 года все общие вопросы дачников решались без создания организации.</w:t>
      </w:r>
    </w:p>
    <w:p w:rsidR="004B3EB6" w:rsidRDefault="005B43B8" w:rsidP="002B60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14.12.2018 </w:t>
      </w:r>
      <w:r w:rsidR="004B3EB6">
        <w:rPr>
          <w:rFonts w:ascii="Times New Roman" w:hAnsi="Times New Roman" w:cs="Times New Roman"/>
          <w:bCs/>
          <w:sz w:val="24"/>
          <w:szCs w:val="24"/>
        </w:rPr>
        <w:t xml:space="preserve">один из собственников земельных участков - </w:t>
      </w:r>
      <w:r>
        <w:rPr>
          <w:rFonts w:ascii="Times New Roman" w:hAnsi="Times New Roman" w:cs="Times New Roman"/>
          <w:bCs/>
          <w:sz w:val="24"/>
          <w:szCs w:val="24"/>
        </w:rPr>
        <w:t xml:space="preserve">Ким Александр </w:t>
      </w:r>
      <w:proofErr w:type="spellStart"/>
      <w:r>
        <w:rPr>
          <w:rFonts w:ascii="Times New Roman" w:hAnsi="Times New Roman" w:cs="Times New Roman"/>
          <w:bCs/>
          <w:sz w:val="24"/>
          <w:szCs w:val="24"/>
        </w:rPr>
        <w:t>Унгерович</w:t>
      </w:r>
      <w:proofErr w:type="spellEnd"/>
      <w:r>
        <w:rPr>
          <w:rFonts w:ascii="Times New Roman" w:hAnsi="Times New Roman" w:cs="Times New Roman"/>
          <w:bCs/>
          <w:sz w:val="24"/>
          <w:szCs w:val="24"/>
        </w:rPr>
        <w:t xml:space="preserve"> </w:t>
      </w:r>
      <w:r w:rsidR="004B3EB6">
        <w:rPr>
          <w:rFonts w:ascii="Times New Roman" w:hAnsi="Times New Roman" w:cs="Times New Roman"/>
          <w:bCs/>
          <w:sz w:val="24"/>
          <w:szCs w:val="24"/>
        </w:rPr>
        <w:t xml:space="preserve">- </w:t>
      </w:r>
      <w:r>
        <w:rPr>
          <w:rFonts w:ascii="Times New Roman" w:hAnsi="Times New Roman" w:cs="Times New Roman"/>
          <w:bCs/>
          <w:sz w:val="24"/>
          <w:szCs w:val="24"/>
        </w:rPr>
        <w:t>организовал создание ТСН «ЗАПОВЕДНОЕ ОЗЕРО»</w:t>
      </w:r>
      <w:r w:rsidR="006F0021">
        <w:rPr>
          <w:rFonts w:ascii="Times New Roman" w:hAnsi="Times New Roman" w:cs="Times New Roman"/>
          <w:bCs/>
          <w:sz w:val="24"/>
          <w:szCs w:val="24"/>
        </w:rPr>
        <w:t xml:space="preserve"> (далее также «ТСН»)</w:t>
      </w:r>
      <w:r>
        <w:rPr>
          <w:rFonts w:ascii="Times New Roman" w:hAnsi="Times New Roman" w:cs="Times New Roman"/>
          <w:bCs/>
          <w:sz w:val="24"/>
          <w:szCs w:val="24"/>
        </w:rPr>
        <w:t xml:space="preserve">. Он создал ее единолично, поскольку, по полученной им консультации, таким образом было проще </w:t>
      </w:r>
      <w:r w:rsidR="00173930">
        <w:rPr>
          <w:rFonts w:ascii="Times New Roman" w:hAnsi="Times New Roman" w:cs="Times New Roman"/>
          <w:bCs/>
          <w:sz w:val="24"/>
          <w:szCs w:val="24"/>
        </w:rPr>
        <w:t xml:space="preserve">изначально </w:t>
      </w:r>
      <w:r>
        <w:rPr>
          <w:rFonts w:ascii="Times New Roman" w:hAnsi="Times New Roman" w:cs="Times New Roman"/>
          <w:bCs/>
          <w:sz w:val="24"/>
          <w:szCs w:val="24"/>
        </w:rPr>
        <w:t xml:space="preserve">осуществить ее государственную регистрацию. При этом он </w:t>
      </w:r>
      <w:r w:rsidR="00173930">
        <w:rPr>
          <w:rFonts w:ascii="Times New Roman" w:hAnsi="Times New Roman" w:cs="Times New Roman"/>
          <w:bCs/>
          <w:sz w:val="24"/>
          <w:szCs w:val="24"/>
        </w:rPr>
        <w:t>всегда</w:t>
      </w:r>
      <w:r>
        <w:rPr>
          <w:rFonts w:ascii="Times New Roman" w:hAnsi="Times New Roman" w:cs="Times New Roman"/>
          <w:bCs/>
          <w:sz w:val="24"/>
          <w:szCs w:val="24"/>
        </w:rPr>
        <w:t xml:space="preserve"> говорил, что после создания ТСН «ЗАПОВЕДНОЕ ОЗЕРО» будет абсолютно открыто для приема в члены всех желающих собственников земельных участков.</w:t>
      </w:r>
    </w:p>
    <w:p w:rsidR="004B3EB6" w:rsidRDefault="004B3EB6" w:rsidP="002B6002">
      <w:pPr>
        <w:spacing w:after="0" w:line="240" w:lineRule="auto"/>
        <w:jc w:val="both"/>
        <w:rPr>
          <w:rFonts w:ascii="Times New Roman" w:hAnsi="Times New Roman" w:cs="Times New Roman"/>
          <w:bCs/>
          <w:sz w:val="24"/>
          <w:szCs w:val="24"/>
        </w:rPr>
      </w:pPr>
    </w:p>
    <w:p w:rsidR="004B3EB6" w:rsidRDefault="004B3EB6" w:rsidP="002B6002">
      <w:pPr>
        <w:spacing w:after="0" w:line="240" w:lineRule="auto"/>
        <w:jc w:val="both"/>
        <w:rPr>
          <w:rFonts w:ascii="Times New Roman" w:hAnsi="Times New Roman" w:cs="Times New Roman"/>
          <w:b/>
          <w:bCs/>
          <w:sz w:val="24"/>
          <w:szCs w:val="24"/>
        </w:rPr>
      </w:pPr>
      <w:r w:rsidRPr="004B3EB6">
        <w:rPr>
          <w:rFonts w:ascii="Times New Roman" w:hAnsi="Times New Roman" w:cs="Times New Roman"/>
          <w:b/>
          <w:bCs/>
          <w:sz w:val="24"/>
          <w:szCs w:val="24"/>
        </w:rPr>
        <w:tab/>
        <w:t xml:space="preserve">1. </w:t>
      </w:r>
      <w:r>
        <w:rPr>
          <w:rFonts w:ascii="Times New Roman" w:hAnsi="Times New Roman" w:cs="Times New Roman"/>
          <w:b/>
          <w:bCs/>
          <w:sz w:val="24"/>
          <w:szCs w:val="24"/>
        </w:rPr>
        <w:t>Приведенные в исковом заявлении претензии относительно порядка создания ТСН являются абсолютно необоснованными, поскольку:</w:t>
      </w:r>
    </w:p>
    <w:p w:rsidR="004B3EB6" w:rsidRDefault="004B3EB6" w:rsidP="002B60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а) не приводится никакого правового обоснования, в чем состояло нарушение законодательства по состоянию на 14.12.2018 г. при создании ТСН (какую норму какого закона нарушил Ким А.У., когда принял решение создать ТСН единолично и впоследствии принимать в него других собственников участков в качестве членов ТСН? </w:t>
      </w:r>
      <w:r w:rsidR="00C46200">
        <w:rPr>
          <w:rFonts w:ascii="Times New Roman" w:hAnsi="Times New Roman" w:cs="Times New Roman"/>
          <w:b/>
          <w:bCs/>
          <w:sz w:val="24"/>
          <w:szCs w:val="24"/>
        </w:rPr>
        <w:t>Кого конкретно и в связи с каким правовым регулированием должен был уведомить Ким А.У. при принятии решения о создании ТСН?);</w:t>
      </w:r>
    </w:p>
    <w:p w:rsidR="00C46200" w:rsidRDefault="00C46200" w:rsidP="002B60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б) не приводится никакого правового обоснования, какие конкретно права Истца нарушены в результате создания ТСН. Все граждане, принимаемые в </w:t>
      </w:r>
      <w:r>
        <w:rPr>
          <w:rFonts w:ascii="Times New Roman" w:hAnsi="Times New Roman" w:cs="Times New Roman"/>
          <w:b/>
          <w:bCs/>
          <w:sz w:val="24"/>
          <w:szCs w:val="24"/>
        </w:rPr>
        <w:lastRenderedPageBreak/>
        <w:t xml:space="preserve">члены ТСН, имеют </w:t>
      </w:r>
      <w:r>
        <w:rPr>
          <w:rFonts w:ascii="Times New Roman" w:hAnsi="Times New Roman" w:cs="Times New Roman"/>
          <w:b/>
          <w:bCs/>
          <w:sz w:val="24"/>
          <w:szCs w:val="24"/>
          <w:u w:val="single"/>
        </w:rPr>
        <w:t>ровно такой же объем прав, как и лицо, изначально учредившее ТСН, в связи с чем факт отсутствия какого-либо лица (в том числе Истца) в числе учредителей ТСН никак не отражается на его правах и обязанностях по отношению к ТСН, поскольку такое лицо вправе в любой момент подать заявление о намерении вступить в члены ТСН</w:t>
      </w:r>
      <w:r>
        <w:rPr>
          <w:rFonts w:ascii="Times New Roman" w:hAnsi="Times New Roman" w:cs="Times New Roman"/>
          <w:b/>
          <w:bCs/>
          <w:sz w:val="24"/>
          <w:szCs w:val="24"/>
        </w:rPr>
        <w:t>;</w:t>
      </w:r>
    </w:p>
    <w:p w:rsidR="00C46200" w:rsidRDefault="00C46200" w:rsidP="002B600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в) не приводится никакого </w:t>
      </w:r>
      <w:r w:rsidR="001B0216">
        <w:rPr>
          <w:rFonts w:ascii="Times New Roman" w:hAnsi="Times New Roman" w:cs="Times New Roman"/>
          <w:b/>
          <w:bCs/>
          <w:sz w:val="24"/>
          <w:szCs w:val="24"/>
        </w:rPr>
        <w:t xml:space="preserve">разумного </w:t>
      </w:r>
      <w:r>
        <w:rPr>
          <w:rFonts w:ascii="Times New Roman" w:hAnsi="Times New Roman" w:cs="Times New Roman"/>
          <w:b/>
          <w:bCs/>
          <w:sz w:val="24"/>
          <w:szCs w:val="24"/>
        </w:rPr>
        <w:t>объяснения тому, почему заявленные исковые требования адресованы только само</w:t>
      </w:r>
      <w:r w:rsidR="001B0216">
        <w:rPr>
          <w:rFonts w:ascii="Times New Roman" w:hAnsi="Times New Roman" w:cs="Times New Roman"/>
          <w:b/>
          <w:bCs/>
          <w:sz w:val="24"/>
          <w:szCs w:val="24"/>
        </w:rPr>
        <w:t>му</w:t>
      </w:r>
      <w:r>
        <w:rPr>
          <w:rFonts w:ascii="Times New Roman" w:hAnsi="Times New Roman" w:cs="Times New Roman"/>
          <w:b/>
          <w:bCs/>
          <w:sz w:val="24"/>
          <w:szCs w:val="24"/>
        </w:rPr>
        <w:t xml:space="preserve"> ТСН: если, по мнению Истца, ТСН не подлежало регистрации как юридическое лицо в связи с какими-либо допущенными нарушениями, то лицами, якобы нарушившими </w:t>
      </w:r>
      <w:r w:rsidR="001B0216">
        <w:rPr>
          <w:rFonts w:ascii="Times New Roman" w:hAnsi="Times New Roman" w:cs="Times New Roman"/>
          <w:b/>
          <w:bCs/>
          <w:sz w:val="24"/>
          <w:szCs w:val="24"/>
        </w:rPr>
        <w:t>права Истца, и к которым должны быть обращены требования, являются:</w:t>
      </w:r>
    </w:p>
    <w:p w:rsidR="001B0216" w:rsidRDefault="001B0216" w:rsidP="001B02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непосредственно Ким А.У., принявший решение о создании ТСН. Однако в январе 2019 года Ким А.У. умер, в связи с чем оспаривание его решения в настоящее время является невозможным применительно к ст.220 Гражданского процессуального кодекса РФ (смерть гражданина, являвшегося стороной по делу, если спорное правоотношение не допускает правопреемство);</w:t>
      </w:r>
    </w:p>
    <w:p w:rsidR="001B0216" w:rsidRDefault="001B0216" w:rsidP="001B021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регистрирующим органом, осуществившим государственную регистрацию ТСН как юридического лица, - Межрайонная инспекция ФНС № 46 по г. Москве, которая вправе обосновать, содержало ли законодательство по состоянию на 14.12.2018 г. какие-либо нормы, препятствующие созданию ТСН одним лицом.</w:t>
      </w:r>
    </w:p>
    <w:p w:rsidR="005B43B8" w:rsidRDefault="004B3EB6" w:rsidP="002B600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5B43B8" w:rsidRDefault="001B0216" w:rsidP="005B43B8">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В действительности же, п</w:t>
      </w:r>
      <w:r w:rsidR="005B43B8">
        <w:rPr>
          <w:rFonts w:ascii="Times New Roman" w:hAnsi="Times New Roman" w:cs="Times New Roman"/>
          <w:bCs/>
          <w:sz w:val="24"/>
          <w:szCs w:val="24"/>
        </w:rPr>
        <w:t xml:space="preserve">о состоянию на 14.12.2018 г. </w:t>
      </w:r>
      <w:r w:rsidR="005B43B8">
        <w:rPr>
          <w:rFonts w:ascii="Times New Roman" w:hAnsi="Times New Roman" w:cs="Times New Roman"/>
          <w:sz w:val="24"/>
          <w:szCs w:val="24"/>
        </w:rPr>
        <w:t>Федеральный</w:t>
      </w:r>
      <w:r w:rsidR="005B43B8" w:rsidRPr="002A23E5">
        <w:rPr>
          <w:rFonts w:ascii="Times New Roman" w:hAnsi="Times New Roman" w:cs="Times New Roman"/>
          <w:sz w:val="24"/>
          <w:szCs w:val="24"/>
        </w:rPr>
        <w:t xml:space="preserve"> закон 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B43B8">
        <w:rPr>
          <w:rFonts w:ascii="Times New Roman" w:hAnsi="Times New Roman" w:cs="Times New Roman"/>
          <w:sz w:val="24"/>
          <w:szCs w:val="24"/>
        </w:rPr>
        <w:t xml:space="preserve"> </w:t>
      </w:r>
      <w:r w:rsidR="009E16E0">
        <w:rPr>
          <w:rFonts w:ascii="Times New Roman" w:hAnsi="Times New Roman" w:cs="Times New Roman"/>
          <w:sz w:val="24"/>
          <w:szCs w:val="24"/>
        </w:rPr>
        <w:t xml:space="preserve">(далее – «Закон») </w:t>
      </w:r>
      <w:r w:rsidR="005B43B8">
        <w:rPr>
          <w:rFonts w:ascii="Times New Roman" w:hAnsi="Times New Roman" w:cs="Times New Roman"/>
          <w:sz w:val="24"/>
          <w:szCs w:val="24"/>
        </w:rPr>
        <w:t xml:space="preserve">еще не вступил в силу и не действовал (указанный закон вступил в силу, в соответствии с его п.1 ст.55 только с 01.01.2019 г.), а создание и деятельность товариществ собственников недвижимости </w:t>
      </w:r>
      <w:r w:rsidR="001558A4">
        <w:rPr>
          <w:rFonts w:ascii="Times New Roman" w:hAnsi="Times New Roman" w:cs="Times New Roman"/>
          <w:sz w:val="24"/>
          <w:szCs w:val="24"/>
        </w:rPr>
        <w:t>регулировали</w:t>
      </w:r>
      <w:r w:rsidR="009E16E0">
        <w:rPr>
          <w:rFonts w:ascii="Times New Roman" w:hAnsi="Times New Roman" w:cs="Times New Roman"/>
          <w:sz w:val="24"/>
          <w:szCs w:val="24"/>
        </w:rPr>
        <w:t>сь ст.ст.123.12 – 123.14 Гражданского кодекса РФ (действующим</w:t>
      </w:r>
      <w:r w:rsidR="00934079">
        <w:rPr>
          <w:rFonts w:ascii="Times New Roman" w:hAnsi="Times New Roman" w:cs="Times New Roman"/>
          <w:sz w:val="24"/>
          <w:szCs w:val="24"/>
        </w:rPr>
        <w:t>и</w:t>
      </w:r>
      <w:r w:rsidR="009E16E0">
        <w:rPr>
          <w:rFonts w:ascii="Times New Roman" w:hAnsi="Times New Roman" w:cs="Times New Roman"/>
          <w:sz w:val="24"/>
          <w:szCs w:val="24"/>
        </w:rPr>
        <w:t xml:space="preserve"> и в настоящее время).</w:t>
      </w:r>
      <w:r w:rsidR="00007CAA">
        <w:rPr>
          <w:rFonts w:ascii="Times New Roman" w:hAnsi="Times New Roman" w:cs="Times New Roman"/>
          <w:sz w:val="24"/>
          <w:szCs w:val="24"/>
        </w:rPr>
        <w:t xml:space="preserve"> </w:t>
      </w:r>
      <w:r w:rsidR="00007CAA" w:rsidRPr="00EB4ADC">
        <w:rPr>
          <w:rFonts w:ascii="Times New Roman" w:hAnsi="Times New Roman" w:cs="Times New Roman"/>
          <w:b/>
          <w:sz w:val="24"/>
          <w:szCs w:val="24"/>
        </w:rPr>
        <w:t>Законодательство не предусматривало никаких ограничений на создание ТСН одним лицом и последующий прием в члены других лиц</w:t>
      </w:r>
      <w:r w:rsidR="00007CAA">
        <w:rPr>
          <w:rFonts w:ascii="Times New Roman" w:hAnsi="Times New Roman" w:cs="Times New Roman"/>
          <w:sz w:val="24"/>
          <w:szCs w:val="24"/>
        </w:rPr>
        <w:t xml:space="preserve"> (действующий с 01.01.2019 г. Закон предусматривает, что учреждение товарищества должно осуществляться не менее, чем 7 лицами – п.6 ст.10 Закона. Однако впоследствии опять же количество членов товарищества может изменяться любым образом – ст.ст.12 и 13 Закона).</w:t>
      </w:r>
    </w:p>
    <w:p w:rsidR="001B0216" w:rsidRDefault="001B0216" w:rsidP="005B43B8">
      <w:pPr>
        <w:spacing w:after="0" w:line="240" w:lineRule="auto"/>
        <w:ind w:firstLine="708"/>
        <w:jc w:val="both"/>
        <w:rPr>
          <w:rFonts w:ascii="Times New Roman" w:hAnsi="Times New Roman" w:cs="Times New Roman"/>
          <w:sz w:val="24"/>
          <w:szCs w:val="24"/>
        </w:rPr>
      </w:pPr>
    </w:p>
    <w:p w:rsidR="00972414" w:rsidRPr="00972414" w:rsidRDefault="00972414" w:rsidP="005B43B8">
      <w:pPr>
        <w:spacing w:after="0" w:line="240" w:lineRule="auto"/>
        <w:ind w:firstLine="708"/>
        <w:jc w:val="both"/>
        <w:rPr>
          <w:rFonts w:ascii="Times New Roman" w:hAnsi="Times New Roman" w:cs="Times New Roman"/>
          <w:b/>
          <w:sz w:val="24"/>
          <w:szCs w:val="24"/>
        </w:rPr>
      </w:pPr>
      <w:r w:rsidRPr="00972414">
        <w:rPr>
          <w:rFonts w:ascii="Times New Roman" w:hAnsi="Times New Roman" w:cs="Times New Roman"/>
          <w:b/>
          <w:sz w:val="24"/>
          <w:szCs w:val="24"/>
        </w:rPr>
        <w:t>2.</w:t>
      </w:r>
      <w:r>
        <w:rPr>
          <w:rFonts w:ascii="Times New Roman" w:hAnsi="Times New Roman" w:cs="Times New Roman"/>
          <w:b/>
          <w:sz w:val="24"/>
          <w:szCs w:val="24"/>
        </w:rPr>
        <w:t xml:space="preserve"> Также необоснованными являются претензии, связанные с установлением размера платы </w:t>
      </w:r>
      <w:r w:rsidRPr="002A23E5">
        <w:rPr>
          <w:rFonts w:ascii="Times New Roman" w:hAnsi="Times New Roman" w:cs="Times New Roman"/>
          <w:b/>
          <w:bCs/>
          <w:sz w:val="24"/>
          <w:szCs w:val="24"/>
        </w:rPr>
        <w:t>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w:t>
      </w:r>
      <w:r>
        <w:rPr>
          <w:rFonts w:ascii="Times New Roman" w:hAnsi="Times New Roman" w:cs="Times New Roman"/>
          <w:b/>
          <w:bCs/>
          <w:sz w:val="24"/>
          <w:szCs w:val="24"/>
        </w:rPr>
        <w:t>.</w:t>
      </w:r>
    </w:p>
    <w:p w:rsidR="00972414" w:rsidRPr="002A23E5" w:rsidRDefault="00972414" w:rsidP="0097241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Изначально </w:t>
      </w:r>
      <w:r w:rsidRPr="002A23E5">
        <w:rPr>
          <w:rFonts w:ascii="Times New Roman" w:hAnsi="Times New Roman" w:cs="Times New Roman"/>
          <w:sz w:val="24"/>
          <w:szCs w:val="24"/>
        </w:rPr>
        <w:t>Смета приходов и расходов на период с 01.01.2019 г. по 31.12.2019 г.</w:t>
      </w:r>
      <w:r>
        <w:rPr>
          <w:rFonts w:ascii="Times New Roman" w:hAnsi="Times New Roman" w:cs="Times New Roman"/>
          <w:sz w:val="24"/>
          <w:szCs w:val="24"/>
        </w:rPr>
        <w:t>, действительно, была утверждена</w:t>
      </w:r>
      <w:r w:rsidRPr="002A23E5">
        <w:rPr>
          <w:rFonts w:ascii="Times New Roman" w:hAnsi="Times New Roman" w:cs="Times New Roman"/>
          <w:sz w:val="24"/>
          <w:szCs w:val="24"/>
        </w:rPr>
        <w:t xml:space="preserve"> Решением № 2 единственного учредителя Товарищества собственников недвижимости «ЗАПОВЕДНОЕ ОЗЕРО» от 17.12.2018 г.</w:t>
      </w:r>
      <w:r>
        <w:rPr>
          <w:rFonts w:ascii="Times New Roman" w:hAnsi="Times New Roman" w:cs="Times New Roman"/>
          <w:sz w:val="24"/>
          <w:szCs w:val="24"/>
        </w:rPr>
        <w:t xml:space="preserve"> </w:t>
      </w:r>
      <w:r w:rsidRPr="002A23E5">
        <w:rPr>
          <w:rFonts w:ascii="Times New Roman" w:hAnsi="Times New Roman" w:cs="Times New Roman"/>
          <w:sz w:val="24"/>
          <w:szCs w:val="24"/>
        </w:rPr>
        <w:t>и на ее основании был установлен размер членских взносов и взносов индивидуальных садоводов в сумме 1 000 рублей в месяц с ежеквартальной оплатой 3 000 рублей не позднее первого числа первого месяца оплачиваемого квартала.</w:t>
      </w:r>
      <w:r>
        <w:rPr>
          <w:rFonts w:ascii="Times New Roman" w:hAnsi="Times New Roman" w:cs="Times New Roman"/>
          <w:sz w:val="24"/>
          <w:szCs w:val="24"/>
        </w:rPr>
        <w:t xml:space="preserve"> </w:t>
      </w:r>
    </w:p>
    <w:p w:rsidR="00972414" w:rsidRPr="002A23E5" w:rsidRDefault="00972414" w:rsidP="00972414">
      <w:pPr>
        <w:autoSpaceDE w:val="0"/>
        <w:autoSpaceDN w:val="0"/>
        <w:adjustRightInd w:val="0"/>
        <w:spacing w:after="0" w:line="240" w:lineRule="auto"/>
        <w:jc w:val="both"/>
        <w:rPr>
          <w:rFonts w:ascii="Times New Roman" w:hAnsi="Times New Roman" w:cs="Times New Roman"/>
          <w:sz w:val="24"/>
          <w:szCs w:val="24"/>
        </w:rPr>
      </w:pPr>
      <w:r w:rsidRPr="002A23E5">
        <w:rPr>
          <w:rFonts w:ascii="Times New Roman" w:hAnsi="Times New Roman" w:cs="Times New Roman"/>
          <w:sz w:val="24"/>
          <w:szCs w:val="24"/>
        </w:rPr>
        <w:tab/>
        <w:t xml:space="preserve">Содержание указанного решения было доведено до сведения всех лиц, владеющих участками в границах садоводства ТСН «ЗАПОВЕДНОЕ ОЗЕРО», как путем вывешивания объявлений на участках общего пользования, так и путем размещения на сайте ТСН «ЗАПОВЕДНОЕ ОЗЕРО» </w:t>
      </w:r>
      <w:hyperlink r:id="rId4" w:history="1">
        <w:r w:rsidRPr="002A23E5">
          <w:rPr>
            <w:rStyle w:val="a4"/>
            <w:rFonts w:ascii="Times New Roman" w:hAnsi="Times New Roman" w:cs="Times New Roman"/>
            <w:sz w:val="24"/>
            <w:szCs w:val="24"/>
            <w:lang w:val="en-US"/>
          </w:rPr>
          <w:t>www</w:t>
        </w:r>
        <w:r w:rsidRPr="002A23E5">
          <w:rPr>
            <w:rStyle w:val="a4"/>
            <w:rFonts w:ascii="Times New Roman" w:hAnsi="Times New Roman" w:cs="Times New Roman"/>
            <w:sz w:val="24"/>
            <w:szCs w:val="24"/>
          </w:rPr>
          <w:t>.</w:t>
        </w:r>
        <w:proofErr w:type="spellStart"/>
        <w:r w:rsidRPr="002A23E5">
          <w:rPr>
            <w:rStyle w:val="a4"/>
            <w:rFonts w:ascii="Times New Roman" w:hAnsi="Times New Roman" w:cs="Times New Roman"/>
            <w:sz w:val="24"/>
            <w:szCs w:val="24"/>
            <w:lang w:val="en-US"/>
          </w:rPr>
          <w:t>zapovednoe</w:t>
        </w:r>
        <w:proofErr w:type="spellEnd"/>
        <w:r w:rsidRPr="002A23E5">
          <w:rPr>
            <w:rStyle w:val="a4"/>
            <w:rFonts w:ascii="Times New Roman" w:hAnsi="Times New Roman" w:cs="Times New Roman"/>
            <w:sz w:val="24"/>
            <w:szCs w:val="24"/>
          </w:rPr>
          <w:t>-</w:t>
        </w:r>
        <w:proofErr w:type="spellStart"/>
        <w:r w:rsidRPr="002A23E5">
          <w:rPr>
            <w:rStyle w:val="a4"/>
            <w:rFonts w:ascii="Times New Roman" w:hAnsi="Times New Roman" w:cs="Times New Roman"/>
            <w:sz w:val="24"/>
            <w:szCs w:val="24"/>
            <w:lang w:val="en-US"/>
          </w:rPr>
          <w:t>ozero</w:t>
        </w:r>
        <w:proofErr w:type="spellEnd"/>
        <w:r w:rsidRPr="002A23E5">
          <w:rPr>
            <w:rStyle w:val="a4"/>
            <w:rFonts w:ascii="Times New Roman" w:hAnsi="Times New Roman" w:cs="Times New Roman"/>
            <w:sz w:val="24"/>
            <w:szCs w:val="24"/>
          </w:rPr>
          <w:t>.</w:t>
        </w:r>
        <w:proofErr w:type="spellStart"/>
        <w:r w:rsidRPr="002A23E5">
          <w:rPr>
            <w:rStyle w:val="a4"/>
            <w:rFonts w:ascii="Times New Roman" w:hAnsi="Times New Roman" w:cs="Times New Roman"/>
            <w:sz w:val="24"/>
            <w:szCs w:val="24"/>
            <w:lang w:val="en-US"/>
          </w:rPr>
          <w:t>ru</w:t>
        </w:r>
        <w:proofErr w:type="spellEnd"/>
      </w:hyperlink>
      <w:r w:rsidRPr="002A23E5">
        <w:rPr>
          <w:rFonts w:ascii="Times New Roman" w:hAnsi="Times New Roman" w:cs="Times New Roman"/>
          <w:sz w:val="24"/>
          <w:szCs w:val="24"/>
        </w:rPr>
        <w:t>.</w:t>
      </w:r>
    </w:p>
    <w:p w:rsidR="001B0216" w:rsidRDefault="00972414" w:rsidP="00972414">
      <w:pPr>
        <w:spacing w:after="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rPr>
        <w:t xml:space="preserve">Впоследствии </w:t>
      </w:r>
      <w:r w:rsidRPr="00972414">
        <w:rPr>
          <w:rFonts w:ascii="Times New Roman" w:hAnsi="Times New Roman" w:cs="Times New Roman"/>
          <w:b/>
          <w:sz w:val="24"/>
          <w:szCs w:val="24"/>
        </w:rPr>
        <w:t>состав членов ТСН «ЗАПОВЕДНОЕ ОЗЕРО»</w:t>
      </w:r>
      <w:r w:rsidRPr="002A23E5">
        <w:rPr>
          <w:rFonts w:ascii="Times New Roman" w:hAnsi="Times New Roman" w:cs="Times New Roman"/>
          <w:sz w:val="24"/>
          <w:szCs w:val="24"/>
        </w:rPr>
        <w:t xml:space="preserve"> </w:t>
      </w:r>
      <w:r w:rsidRPr="00972414">
        <w:rPr>
          <w:rFonts w:ascii="Times New Roman" w:hAnsi="Times New Roman" w:cs="Times New Roman"/>
          <w:b/>
          <w:sz w:val="24"/>
          <w:szCs w:val="24"/>
        </w:rPr>
        <w:t>изменился в результате приема в установленном порядке новых членов ТСН</w:t>
      </w:r>
      <w:r>
        <w:rPr>
          <w:rFonts w:ascii="Times New Roman" w:hAnsi="Times New Roman" w:cs="Times New Roman"/>
          <w:b/>
          <w:sz w:val="24"/>
          <w:szCs w:val="24"/>
        </w:rPr>
        <w:t xml:space="preserve">. </w:t>
      </w:r>
      <w:r w:rsidRPr="00972414">
        <w:rPr>
          <w:rFonts w:ascii="Times New Roman" w:hAnsi="Times New Roman" w:cs="Times New Roman"/>
          <w:b/>
          <w:sz w:val="24"/>
          <w:szCs w:val="24"/>
          <w:u w:val="single"/>
        </w:rPr>
        <w:t>Протоколом № 3 общего собрания ТСН «ЗАПОВЕДНОЕ ОЗЕРО» от 18.05.2019 г. (пункт 10)</w:t>
      </w:r>
      <w:r w:rsidRPr="00972414">
        <w:rPr>
          <w:rFonts w:ascii="Times New Roman" w:hAnsi="Times New Roman" w:cs="Times New Roman"/>
          <w:sz w:val="24"/>
          <w:szCs w:val="24"/>
          <w:u w:val="single"/>
        </w:rPr>
        <w:t xml:space="preserve"> </w:t>
      </w:r>
      <w:r w:rsidRPr="00972414">
        <w:rPr>
          <w:rFonts w:ascii="Times New Roman" w:hAnsi="Times New Roman" w:cs="Times New Roman"/>
          <w:b/>
          <w:sz w:val="24"/>
          <w:szCs w:val="24"/>
          <w:u w:val="single"/>
        </w:rPr>
        <w:t xml:space="preserve">было оформлено решение, согласно которому размеры членских взносов и взносов </w:t>
      </w:r>
      <w:r w:rsidRPr="00972414">
        <w:rPr>
          <w:rFonts w:ascii="Times New Roman" w:hAnsi="Times New Roman" w:cs="Times New Roman"/>
          <w:b/>
          <w:sz w:val="24"/>
          <w:szCs w:val="24"/>
          <w:u w:val="single"/>
        </w:rPr>
        <w:lastRenderedPageBreak/>
        <w:t>индивидуальных садоводов, установленные Решением № 2 единственного учредителя Товарищества собственников недвижимости «Заповедное Озеро» от 17.12.2018 г. на период с 01.01.2019 г. по 31.12.2019 г., не изменяются и являются действующими.</w:t>
      </w:r>
    </w:p>
    <w:p w:rsidR="001A6762" w:rsidRPr="001A6762" w:rsidRDefault="008F5912" w:rsidP="001A6762">
      <w:pPr>
        <w:spacing w:after="0" w:line="240" w:lineRule="auto"/>
        <w:ind w:firstLine="708"/>
        <w:jc w:val="both"/>
        <w:rPr>
          <w:rFonts w:ascii="Times New Roman" w:hAnsi="Times New Roman" w:cs="Times New Roman"/>
          <w:b/>
          <w:bCs/>
          <w:sz w:val="24"/>
          <w:szCs w:val="24"/>
        </w:rPr>
      </w:pPr>
      <w:r>
        <w:rPr>
          <w:rFonts w:ascii="Times New Roman" w:hAnsi="Times New Roman" w:cs="Times New Roman"/>
          <w:b/>
          <w:sz w:val="24"/>
          <w:szCs w:val="24"/>
          <w:u w:val="single"/>
        </w:rPr>
        <w:t xml:space="preserve">В указанном собрании принимало участие </w:t>
      </w:r>
      <w:r w:rsidR="00460E2C">
        <w:rPr>
          <w:rFonts w:ascii="Times New Roman" w:hAnsi="Times New Roman" w:cs="Times New Roman"/>
          <w:b/>
          <w:sz w:val="24"/>
          <w:szCs w:val="24"/>
          <w:u w:val="single"/>
        </w:rPr>
        <w:t>22 члена</w:t>
      </w:r>
      <w:r w:rsidR="000F347F">
        <w:rPr>
          <w:rFonts w:ascii="Times New Roman" w:hAnsi="Times New Roman" w:cs="Times New Roman"/>
          <w:b/>
          <w:sz w:val="24"/>
          <w:szCs w:val="24"/>
          <w:u w:val="single"/>
        </w:rPr>
        <w:t xml:space="preserve"> ТСН </w:t>
      </w:r>
      <w:r w:rsidR="00460E2C">
        <w:rPr>
          <w:rFonts w:ascii="Times New Roman" w:hAnsi="Times New Roman" w:cs="Times New Roman"/>
          <w:b/>
          <w:sz w:val="24"/>
          <w:szCs w:val="24"/>
          <w:u w:val="single"/>
        </w:rPr>
        <w:t>(91,67%</w:t>
      </w:r>
      <w:r w:rsidR="0009477B">
        <w:rPr>
          <w:rFonts w:ascii="Times New Roman" w:hAnsi="Times New Roman" w:cs="Times New Roman"/>
          <w:b/>
          <w:sz w:val="24"/>
          <w:szCs w:val="24"/>
          <w:u w:val="single"/>
        </w:rPr>
        <w:t xml:space="preserve"> от общего количества</w:t>
      </w:r>
      <w:r w:rsidR="00460E2C">
        <w:rPr>
          <w:rFonts w:ascii="Times New Roman" w:hAnsi="Times New Roman" w:cs="Times New Roman"/>
          <w:b/>
          <w:sz w:val="24"/>
          <w:szCs w:val="24"/>
          <w:u w:val="single"/>
        </w:rPr>
        <w:t xml:space="preserve">) </w:t>
      </w:r>
      <w:r w:rsidR="000F347F">
        <w:rPr>
          <w:rFonts w:ascii="Times New Roman" w:hAnsi="Times New Roman" w:cs="Times New Roman"/>
          <w:b/>
          <w:sz w:val="24"/>
          <w:szCs w:val="24"/>
          <w:u w:val="single"/>
        </w:rPr>
        <w:t xml:space="preserve">и </w:t>
      </w:r>
      <w:r w:rsidR="00460E2C">
        <w:rPr>
          <w:rFonts w:ascii="Times New Roman" w:hAnsi="Times New Roman" w:cs="Times New Roman"/>
          <w:b/>
          <w:sz w:val="24"/>
          <w:szCs w:val="24"/>
          <w:u w:val="single"/>
        </w:rPr>
        <w:t>38</w:t>
      </w:r>
      <w:r w:rsidR="000F347F">
        <w:rPr>
          <w:rFonts w:ascii="Times New Roman" w:hAnsi="Times New Roman" w:cs="Times New Roman"/>
          <w:b/>
          <w:sz w:val="24"/>
          <w:szCs w:val="24"/>
          <w:u w:val="single"/>
        </w:rPr>
        <w:t xml:space="preserve"> лиц, осуществляющих ведение садоводства без участия в ТСН</w:t>
      </w:r>
      <w:r w:rsidR="001A6762">
        <w:rPr>
          <w:rFonts w:ascii="Times New Roman" w:hAnsi="Times New Roman" w:cs="Times New Roman"/>
          <w:b/>
          <w:sz w:val="24"/>
          <w:szCs w:val="24"/>
          <w:u w:val="single"/>
        </w:rPr>
        <w:t xml:space="preserve"> </w:t>
      </w:r>
      <w:r w:rsidR="001A6762">
        <w:rPr>
          <w:rFonts w:ascii="Times New Roman" w:hAnsi="Times New Roman" w:cs="Times New Roman"/>
          <w:b/>
          <w:sz w:val="24"/>
          <w:szCs w:val="24"/>
        </w:rPr>
        <w:t xml:space="preserve">(такие лица принимают участие в голосовании по ряду вопросов, в соответствии с п.6 ст.5 Закона. В число этих вопросов входит в том числе </w:t>
      </w:r>
      <w:r w:rsidR="001A6762" w:rsidRPr="001A6762">
        <w:rPr>
          <w:rFonts w:ascii="Times New Roman" w:hAnsi="Times New Roman" w:cs="Times New Roman"/>
          <w:b/>
          <w:i/>
          <w:sz w:val="24"/>
          <w:szCs w:val="24"/>
        </w:rPr>
        <w:t>«</w:t>
      </w:r>
      <w:r w:rsidR="001A6762" w:rsidRPr="001A6762">
        <w:rPr>
          <w:rFonts w:ascii="Times New Roman" w:hAnsi="Times New Roman" w:cs="Times New Roman"/>
          <w:b/>
          <w:bCs/>
          <w:i/>
          <w:sz w:val="24"/>
          <w:szCs w:val="24"/>
        </w:rPr>
        <w:t xml:space="preserve">определение размера и срока внесения взносов, порядка расходования целевых взносов, а также размера и срока внесения платы, предусмотренной </w:t>
      </w:r>
      <w:hyperlink r:id="rId5" w:history="1">
        <w:r w:rsidR="001A6762" w:rsidRPr="001A6762">
          <w:rPr>
            <w:rFonts w:ascii="Times New Roman" w:hAnsi="Times New Roman" w:cs="Times New Roman"/>
            <w:b/>
            <w:bCs/>
            <w:i/>
            <w:sz w:val="24"/>
            <w:szCs w:val="24"/>
          </w:rPr>
          <w:t>частью 3 статьи 5</w:t>
        </w:r>
      </w:hyperlink>
      <w:r w:rsidR="001A6762" w:rsidRPr="001A6762">
        <w:rPr>
          <w:rFonts w:ascii="Times New Roman" w:hAnsi="Times New Roman" w:cs="Times New Roman"/>
          <w:b/>
          <w:bCs/>
          <w:i/>
          <w:sz w:val="24"/>
          <w:szCs w:val="24"/>
        </w:rPr>
        <w:t xml:space="preserve"> настоящего Федерального закона»</w:t>
      </w:r>
      <w:r w:rsidR="001A6762">
        <w:rPr>
          <w:rFonts w:ascii="Times New Roman" w:hAnsi="Times New Roman" w:cs="Times New Roman"/>
          <w:b/>
          <w:bCs/>
          <w:sz w:val="24"/>
          <w:szCs w:val="24"/>
        </w:rPr>
        <w:t>).</w:t>
      </w:r>
    </w:p>
    <w:p w:rsidR="00972414" w:rsidRPr="001A6762" w:rsidRDefault="001A6762" w:rsidP="00972414">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00972414" w:rsidRPr="001A6762">
        <w:rPr>
          <w:rFonts w:ascii="Times New Roman" w:hAnsi="Times New Roman" w:cs="Times New Roman"/>
          <w:b/>
          <w:sz w:val="24"/>
          <w:szCs w:val="24"/>
          <w:u w:val="single"/>
        </w:rPr>
        <w:t>Все действия со стороны ТСН</w:t>
      </w:r>
      <w:r w:rsidRPr="001A6762">
        <w:rPr>
          <w:rFonts w:ascii="Times New Roman" w:hAnsi="Times New Roman" w:cs="Times New Roman"/>
          <w:b/>
          <w:sz w:val="24"/>
          <w:szCs w:val="24"/>
          <w:u w:val="single"/>
        </w:rPr>
        <w:t xml:space="preserve"> по взысканию платы в принудительном (судебном) порядке</w:t>
      </w:r>
      <w:r>
        <w:rPr>
          <w:rFonts w:ascii="Times New Roman" w:hAnsi="Times New Roman" w:cs="Times New Roman"/>
          <w:b/>
          <w:sz w:val="24"/>
          <w:szCs w:val="24"/>
          <w:u w:val="single"/>
        </w:rPr>
        <w:t xml:space="preserve"> стали осуществляться только после подтверждения решения о размере взносов и платы </w:t>
      </w:r>
      <w:r w:rsidRPr="00972414">
        <w:rPr>
          <w:rFonts w:ascii="Times New Roman" w:hAnsi="Times New Roman" w:cs="Times New Roman"/>
          <w:b/>
          <w:sz w:val="24"/>
          <w:szCs w:val="24"/>
          <w:u w:val="single"/>
        </w:rPr>
        <w:t>Протоколом № 3 общего собрания ТСН «ЗАПОВЕДНОЕ ОЗЕРО» от 18.05.2019 г.</w:t>
      </w:r>
    </w:p>
    <w:p w:rsidR="001A6762" w:rsidRDefault="001A6762" w:rsidP="005B43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размер платы и взносов был установлен в соответствии с действующим законодательством. Решение общего собрания ТСН никем не оспаривалось и недействительным не признавалось. </w:t>
      </w:r>
    </w:p>
    <w:p w:rsidR="001A6762" w:rsidRPr="001A6762" w:rsidRDefault="001A6762" w:rsidP="005B43B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Правомерность установления платы в настоящее время подтверждается также рядом судебных актов, принятых по искам ТСН о взыскании такой платы с лиц, не осуществлявших ее внесение в добровольном порядке.</w:t>
      </w:r>
    </w:p>
    <w:p w:rsidR="001A6762" w:rsidRDefault="001A6762" w:rsidP="005B43B8">
      <w:pPr>
        <w:spacing w:after="0" w:line="240" w:lineRule="auto"/>
        <w:ind w:firstLine="708"/>
        <w:jc w:val="both"/>
        <w:rPr>
          <w:rFonts w:ascii="Times New Roman" w:hAnsi="Times New Roman" w:cs="Times New Roman"/>
          <w:sz w:val="24"/>
          <w:szCs w:val="24"/>
        </w:rPr>
      </w:pPr>
    </w:p>
    <w:p w:rsidR="001A6762" w:rsidRDefault="001A6762" w:rsidP="005B43B8">
      <w:pPr>
        <w:spacing w:after="0" w:line="240" w:lineRule="auto"/>
        <w:ind w:firstLine="708"/>
        <w:jc w:val="both"/>
        <w:rPr>
          <w:rFonts w:ascii="Times New Roman" w:hAnsi="Times New Roman" w:cs="Times New Roman"/>
          <w:b/>
          <w:sz w:val="24"/>
          <w:szCs w:val="24"/>
        </w:rPr>
      </w:pPr>
      <w:r w:rsidRPr="001A6762">
        <w:rPr>
          <w:rFonts w:ascii="Times New Roman" w:hAnsi="Times New Roman" w:cs="Times New Roman"/>
          <w:b/>
          <w:sz w:val="24"/>
          <w:szCs w:val="24"/>
        </w:rPr>
        <w:t>3.</w:t>
      </w:r>
      <w:r>
        <w:rPr>
          <w:rFonts w:ascii="Times New Roman" w:hAnsi="Times New Roman" w:cs="Times New Roman"/>
          <w:b/>
          <w:sz w:val="24"/>
          <w:szCs w:val="24"/>
        </w:rPr>
        <w:t xml:space="preserve"> Необоснованными являются претензии, связанные с избранием </w:t>
      </w:r>
      <w:r w:rsidR="00E86135">
        <w:rPr>
          <w:rFonts w:ascii="Times New Roman" w:hAnsi="Times New Roman" w:cs="Times New Roman"/>
          <w:b/>
          <w:sz w:val="24"/>
          <w:szCs w:val="24"/>
        </w:rPr>
        <w:t xml:space="preserve">на должность Председателя ТСН </w:t>
      </w:r>
      <w:proofErr w:type="spellStart"/>
      <w:r w:rsidR="00E86135">
        <w:rPr>
          <w:rFonts w:ascii="Times New Roman" w:hAnsi="Times New Roman" w:cs="Times New Roman"/>
          <w:b/>
          <w:sz w:val="24"/>
          <w:szCs w:val="24"/>
        </w:rPr>
        <w:t>Снежинского</w:t>
      </w:r>
      <w:proofErr w:type="spellEnd"/>
      <w:r w:rsidR="00E86135">
        <w:rPr>
          <w:rFonts w:ascii="Times New Roman" w:hAnsi="Times New Roman" w:cs="Times New Roman"/>
          <w:b/>
          <w:sz w:val="24"/>
          <w:szCs w:val="24"/>
        </w:rPr>
        <w:t xml:space="preserve"> В.В.</w:t>
      </w:r>
    </w:p>
    <w:p w:rsidR="00E86135" w:rsidRDefault="00E86135" w:rsidP="005B43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исковом заявлении вообще не приводится ни аргументов, ни правового обоснования, в силу каких обстоятельств Истец считает </w:t>
      </w:r>
      <w:r w:rsidR="008532DF">
        <w:rPr>
          <w:rFonts w:ascii="Times New Roman" w:hAnsi="Times New Roman" w:cs="Times New Roman"/>
          <w:sz w:val="24"/>
          <w:szCs w:val="24"/>
        </w:rPr>
        <w:t xml:space="preserve">решение об </w:t>
      </w:r>
      <w:r>
        <w:rPr>
          <w:rFonts w:ascii="Times New Roman" w:hAnsi="Times New Roman" w:cs="Times New Roman"/>
          <w:sz w:val="24"/>
          <w:szCs w:val="24"/>
        </w:rPr>
        <w:t xml:space="preserve">избрании </w:t>
      </w:r>
      <w:proofErr w:type="spellStart"/>
      <w:r>
        <w:rPr>
          <w:rFonts w:ascii="Times New Roman" w:hAnsi="Times New Roman" w:cs="Times New Roman"/>
          <w:sz w:val="24"/>
          <w:szCs w:val="24"/>
        </w:rPr>
        <w:t>Снежинского</w:t>
      </w:r>
      <w:proofErr w:type="spellEnd"/>
      <w:r>
        <w:rPr>
          <w:rFonts w:ascii="Times New Roman" w:hAnsi="Times New Roman" w:cs="Times New Roman"/>
          <w:sz w:val="24"/>
          <w:szCs w:val="24"/>
        </w:rPr>
        <w:t xml:space="preserve"> В.В. незаконным.</w:t>
      </w:r>
    </w:p>
    <w:p w:rsidR="00E86135" w:rsidRDefault="00E86135" w:rsidP="005B43B8">
      <w:pPr>
        <w:spacing w:after="0" w:line="240" w:lineRule="auto"/>
        <w:ind w:firstLine="708"/>
        <w:jc w:val="both"/>
        <w:rPr>
          <w:rFonts w:ascii="Times New Roman" w:hAnsi="Times New Roman" w:cs="Times New Roman"/>
          <w:b/>
          <w:sz w:val="24"/>
          <w:szCs w:val="24"/>
          <w:u w:val="single"/>
        </w:rPr>
      </w:pPr>
      <w:proofErr w:type="spellStart"/>
      <w:r w:rsidRPr="00A55A20">
        <w:rPr>
          <w:rFonts w:ascii="Times New Roman" w:hAnsi="Times New Roman" w:cs="Times New Roman"/>
          <w:sz w:val="24"/>
          <w:szCs w:val="24"/>
        </w:rPr>
        <w:t>Снежинский</w:t>
      </w:r>
      <w:proofErr w:type="spellEnd"/>
      <w:r w:rsidRPr="00A55A20">
        <w:rPr>
          <w:rFonts w:ascii="Times New Roman" w:hAnsi="Times New Roman" w:cs="Times New Roman"/>
          <w:sz w:val="24"/>
          <w:szCs w:val="24"/>
        </w:rPr>
        <w:t xml:space="preserve"> В.В. был избран Председателем ТСН на собрании </w:t>
      </w:r>
      <w:r w:rsidR="00A55A20" w:rsidRPr="00A55A20">
        <w:rPr>
          <w:rFonts w:ascii="Times New Roman" w:hAnsi="Times New Roman" w:cs="Times New Roman"/>
          <w:sz w:val="24"/>
          <w:szCs w:val="24"/>
        </w:rPr>
        <w:t xml:space="preserve">25 марта </w:t>
      </w:r>
      <w:r w:rsidRPr="00A55A20">
        <w:rPr>
          <w:rFonts w:ascii="Times New Roman" w:hAnsi="Times New Roman" w:cs="Times New Roman"/>
          <w:sz w:val="24"/>
          <w:szCs w:val="24"/>
        </w:rPr>
        <w:t xml:space="preserve">2019 г., </w:t>
      </w:r>
      <w:r w:rsidR="00A55A20" w:rsidRPr="00A55A20">
        <w:rPr>
          <w:rFonts w:ascii="Times New Roman" w:hAnsi="Times New Roman" w:cs="Times New Roman"/>
          <w:sz w:val="24"/>
          <w:szCs w:val="24"/>
        </w:rPr>
        <w:t xml:space="preserve">что было оформлено Протоколом № 1 внеочередного </w:t>
      </w:r>
      <w:r w:rsidR="00A55A20">
        <w:rPr>
          <w:rFonts w:ascii="Times New Roman" w:hAnsi="Times New Roman" w:cs="Times New Roman"/>
          <w:sz w:val="24"/>
          <w:szCs w:val="24"/>
        </w:rPr>
        <w:t>общего собрания</w:t>
      </w:r>
      <w:r w:rsidRPr="00A55A20">
        <w:rPr>
          <w:rFonts w:ascii="Times New Roman" w:hAnsi="Times New Roman" w:cs="Times New Roman"/>
          <w:sz w:val="24"/>
          <w:szCs w:val="24"/>
        </w:rPr>
        <w:t>. В указанном собрании принимали</w:t>
      </w:r>
      <w:r>
        <w:rPr>
          <w:rFonts w:ascii="Times New Roman" w:hAnsi="Times New Roman" w:cs="Times New Roman"/>
          <w:sz w:val="24"/>
          <w:szCs w:val="24"/>
        </w:rPr>
        <w:t xml:space="preserve"> участие лица, являвшиеся членами ТСН на момент его проведения</w:t>
      </w:r>
      <w:r w:rsidR="0056002E">
        <w:rPr>
          <w:rFonts w:ascii="Times New Roman" w:hAnsi="Times New Roman" w:cs="Times New Roman"/>
          <w:sz w:val="24"/>
          <w:szCs w:val="24"/>
        </w:rPr>
        <w:t xml:space="preserve">. </w:t>
      </w:r>
      <w:r w:rsidR="0056002E">
        <w:rPr>
          <w:rFonts w:ascii="Times New Roman" w:hAnsi="Times New Roman" w:cs="Times New Roman"/>
          <w:b/>
          <w:sz w:val="24"/>
          <w:szCs w:val="24"/>
        </w:rPr>
        <w:t xml:space="preserve">Поскольку Истец членом ТСН не являлась (и не является в настоящее время) и никогда не изъявляла намерение вступить в члены ТСН, избрание Председателя ТСН происходило без ее участия. </w:t>
      </w:r>
      <w:r w:rsidR="0056002E">
        <w:rPr>
          <w:rFonts w:ascii="Times New Roman" w:hAnsi="Times New Roman" w:cs="Times New Roman"/>
          <w:b/>
          <w:sz w:val="24"/>
          <w:szCs w:val="24"/>
          <w:u w:val="single"/>
        </w:rPr>
        <w:t>Указанное решение права Истца не затрагивает.</w:t>
      </w:r>
    </w:p>
    <w:p w:rsidR="0056002E" w:rsidRPr="0056002E" w:rsidRDefault="0056002E" w:rsidP="005B43B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Полномочия </w:t>
      </w:r>
      <w:proofErr w:type="spellStart"/>
      <w:r>
        <w:rPr>
          <w:rFonts w:ascii="Times New Roman" w:hAnsi="Times New Roman" w:cs="Times New Roman"/>
          <w:b/>
          <w:sz w:val="24"/>
          <w:szCs w:val="24"/>
        </w:rPr>
        <w:t>Снежинского</w:t>
      </w:r>
      <w:proofErr w:type="spellEnd"/>
      <w:r>
        <w:rPr>
          <w:rFonts w:ascii="Times New Roman" w:hAnsi="Times New Roman" w:cs="Times New Roman"/>
          <w:b/>
          <w:sz w:val="24"/>
          <w:szCs w:val="24"/>
        </w:rPr>
        <w:t xml:space="preserve"> В.В. никогда членами ТСН не оспаривались, решение о его избрании недействительным не признавалось. </w:t>
      </w:r>
    </w:p>
    <w:p w:rsidR="001A6762" w:rsidRDefault="001A6762" w:rsidP="005B43B8">
      <w:pPr>
        <w:spacing w:after="0" w:line="240" w:lineRule="auto"/>
        <w:ind w:firstLine="708"/>
        <w:jc w:val="both"/>
        <w:rPr>
          <w:rFonts w:ascii="Times New Roman" w:hAnsi="Times New Roman" w:cs="Times New Roman"/>
          <w:sz w:val="24"/>
          <w:szCs w:val="24"/>
        </w:rPr>
      </w:pPr>
    </w:p>
    <w:p w:rsidR="0056002E" w:rsidRPr="0056002E" w:rsidRDefault="0056002E" w:rsidP="005B43B8">
      <w:pPr>
        <w:spacing w:after="0" w:line="240" w:lineRule="auto"/>
        <w:ind w:firstLine="708"/>
        <w:jc w:val="both"/>
        <w:rPr>
          <w:rFonts w:ascii="Times New Roman" w:hAnsi="Times New Roman" w:cs="Times New Roman"/>
          <w:b/>
          <w:sz w:val="24"/>
          <w:szCs w:val="24"/>
        </w:rPr>
      </w:pPr>
      <w:r w:rsidRPr="0056002E">
        <w:rPr>
          <w:rFonts w:ascii="Times New Roman" w:hAnsi="Times New Roman" w:cs="Times New Roman"/>
          <w:b/>
          <w:sz w:val="24"/>
          <w:szCs w:val="24"/>
        </w:rPr>
        <w:t xml:space="preserve">4. </w:t>
      </w:r>
      <w:r>
        <w:rPr>
          <w:rFonts w:ascii="Times New Roman" w:hAnsi="Times New Roman" w:cs="Times New Roman"/>
          <w:b/>
          <w:sz w:val="24"/>
          <w:szCs w:val="24"/>
        </w:rPr>
        <w:t>Не имеют правового обоснования претензии, связанные с местом нахождения (юридическим адресом) ТСН.</w:t>
      </w:r>
    </w:p>
    <w:p w:rsidR="00BB06F2" w:rsidRDefault="0056002E" w:rsidP="00BB06F2">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С</w:t>
      </w:r>
      <w:r w:rsidR="00031099">
        <w:rPr>
          <w:rFonts w:ascii="Times New Roman" w:hAnsi="Times New Roman" w:cs="Times New Roman"/>
          <w:bCs/>
          <w:sz w:val="24"/>
          <w:szCs w:val="24"/>
        </w:rPr>
        <w:t xml:space="preserve">огласно п.2 ст.54 Гражданского кодекса РФ, </w:t>
      </w:r>
      <w:r w:rsidR="00031099" w:rsidRPr="00031099">
        <w:rPr>
          <w:rFonts w:ascii="Times New Roman" w:hAnsi="Times New Roman" w:cs="Times New Roman"/>
          <w:i/>
          <w:sz w:val="24"/>
          <w:szCs w:val="24"/>
        </w:rPr>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w:t>
      </w:r>
      <w:r w:rsidR="00031099">
        <w:rPr>
          <w:rFonts w:ascii="Times New Roman" w:hAnsi="Times New Roman" w:cs="Times New Roman"/>
          <w:sz w:val="24"/>
          <w:szCs w:val="24"/>
        </w:rPr>
        <w:t xml:space="preserve">. В соответствии с п.3 ст.54 Гражданского кодекса РФ, </w:t>
      </w:r>
      <w:r w:rsidR="00031099">
        <w:rPr>
          <w:rFonts w:ascii="Times New Roman" w:hAnsi="Times New Roman" w:cs="Times New Roman"/>
          <w:i/>
          <w:sz w:val="24"/>
          <w:szCs w:val="24"/>
        </w:rPr>
        <w:t>«ю</w:t>
      </w:r>
      <w:r w:rsidR="00031099" w:rsidRPr="00031099">
        <w:rPr>
          <w:rFonts w:ascii="Times New Roman" w:hAnsi="Times New Roman" w:cs="Times New Roman"/>
          <w:i/>
          <w:sz w:val="24"/>
          <w:szCs w:val="24"/>
        </w:rPr>
        <w:t xml:space="preserve">ридическое лицо несет риск последствий неполучения юридически значимых сообщений </w:t>
      </w:r>
      <w:hyperlink r:id="rId6" w:history="1">
        <w:r w:rsidR="00031099" w:rsidRPr="00031099">
          <w:rPr>
            <w:rFonts w:ascii="Times New Roman" w:hAnsi="Times New Roman" w:cs="Times New Roman"/>
            <w:i/>
            <w:sz w:val="24"/>
            <w:szCs w:val="24"/>
          </w:rPr>
          <w:t>(статья 165.1)</w:t>
        </w:r>
      </w:hyperlink>
      <w:r w:rsidR="00031099" w:rsidRPr="00031099">
        <w:rPr>
          <w:rFonts w:ascii="Times New Roman" w:hAnsi="Times New Roman" w:cs="Times New Roman"/>
          <w:i/>
          <w:sz w:val="24"/>
          <w:szCs w:val="24"/>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r w:rsidR="00031099">
        <w:rPr>
          <w:rFonts w:ascii="Times New Roman" w:hAnsi="Times New Roman" w:cs="Times New Roman"/>
          <w:i/>
          <w:sz w:val="24"/>
          <w:szCs w:val="24"/>
        </w:rPr>
        <w:t>»</w:t>
      </w:r>
      <w:r w:rsidR="00031099" w:rsidRPr="00031099">
        <w:rPr>
          <w:rFonts w:ascii="Times New Roman" w:hAnsi="Times New Roman" w:cs="Times New Roman"/>
          <w:i/>
          <w:sz w:val="24"/>
          <w:szCs w:val="24"/>
        </w:rPr>
        <w:t>.</w:t>
      </w:r>
      <w:r w:rsidR="00BB06F2">
        <w:rPr>
          <w:rFonts w:ascii="Times New Roman" w:hAnsi="Times New Roman" w:cs="Times New Roman"/>
          <w:i/>
          <w:sz w:val="24"/>
          <w:szCs w:val="24"/>
        </w:rPr>
        <w:t xml:space="preserve"> </w:t>
      </w:r>
      <w:r w:rsidR="00BB06F2">
        <w:rPr>
          <w:rFonts w:ascii="Times New Roman" w:hAnsi="Times New Roman" w:cs="Times New Roman"/>
          <w:sz w:val="24"/>
          <w:szCs w:val="24"/>
        </w:rPr>
        <w:t xml:space="preserve">Как разъяснено в п.4 Постановления Пленума ВАС РФ от 30.07.2013 г. № 61 «О некоторых вопросах практики рассмотрения споров, связанных с  достоверностью адреса юридического лица», </w:t>
      </w:r>
      <w:r w:rsidR="00BB06F2" w:rsidRPr="00BB06F2">
        <w:rPr>
          <w:rFonts w:ascii="Times New Roman" w:hAnsi="Times New Roman" w:cs="Times New Roman"/>
          <w:i/>
          <w:sz w:val="24"/>
          <w:szCs w:val="24"/>
        </w:rPr>
        <w:t xml:space="preserve">«учитывая, что адрес юридического лица определяется местом нахождения его постоянно действующего исполнительного органа, а в случае отсутствия постоянно действующего и исполнительного органа - иного органа или лица, имеющих право </w:t>
      </w:r>
      <w:r w:rsidR="00BB06F2" w:rsidRPr="00BB06F2">
        <w:rPr>
          <w:rFonts w:ascii="Times New Roman" w:hAnsi="Times New Roman" w:cs="Times New Roman"/>
          <w:i/>
          <w:sz w:val="24"/>
          <w:szCs w:val="24"/>
        </w:rPr>
        <w:lastRenderedPageBreak/>
        <w:t>действовать от имени юридического лица без доверенности (</w:t>
      </w:r>
      <w:hyperlink r:id="rId7" w:history="1">
        <w:r w:rsidR="00BB06F2" w:rsidRPr="00BB06F2">
          <w:rPr>
            <w:rFonts w:ascii="Times New Roman" w:hAnsi="Times New Roman" w:cs="Times New Roman"/>
            <w:i/>
            <w:sz w:val="24"/>
            <w:szCs w:val="24"/>
          </w:rPr>
          <w:t>пункт 2 статьи 54</w:t>
        </w:r>
      </w:hyperlink>
      <w:r w:rsidR="00BB06F2" w:rsidRPr="00BB06F2">
        <w:rPr>
          <w:rFonts w:ascii="Times New Roman" w:hAnsi="Times New Roman" w:cs="Times New Roman"/>
          <w:i/>
          <w:sz w:val="24"/>
          <w:szCs w:val="24"/>
        </w:rPr>
        <w:t xml:space="preserve"> ГК РФ), и </w:t>
      </w:r>
      <w:r w:rsidR="00BB06F2" w:rsidRPr="00EB4ADC">
        <w:rPr>
          <w:rFonts w:ascii="Times New Roman" w:hAnsi="Times New Roman" w:cs="Times New Roman"/>
          <w:b/>
          <w:i/>
          <w:sz w:val="24"/>
          <w:szCs w:val="24"/>
          <w:u w:val="single"/>
        </w:rPr>
        <w:t>может отличаться от адреса, по которому осуществляется непосредственная деятельность юридического лица, в том числе хозяйственная (производственный цех, торговая точка и т.п.)</w:t>
      </w:r>
      <w:r w:rsidR="00BB06F2" w:rsidRPr="00BB06F2">
        <w:rPr>
          <w:rFonts w:ascii="Times New Roman" w:hAnsi="Times New Roman" w:cs="Times New Roman"/>
          <w:i/>
          <w:sz w:val="24"/>
          <w:szCs w:val="24"/>
        </w:rPr>
        <w:t xml:space="preserve">, регистрирующий орган не вправе отказывать в государственной регистрации на основании того, что помещение или здание, адрес которого указан для целей осуществления связи с юридическим лицом, непригодно для осуществления деятельности юридического лица в целом либо вида деятельности, который указан в документах, представленных для государственной регистрации. В то же время регистрация по адресу жилого объекта недвижимости допустима только в тех случаях, когда собственник объекта дал на это согласие; </w:t>
      </w:r>
      <w:r w:rsidR="00BB06F2" w:rsidRPr="00EB4ADC">
        <w:rPr>
          <w:rFonts w:ascii="Times New Roman" w:hAnsi="Times New Roman" w:cs="Times New Roman"/>
          <w:b/>
          <w:i/>
          <w:sz w:val="24"/>
          <w:szCs w:val="24"/>
          <w:u w:val="single"/>
        </w:rPr>
        <w:t>согласие предполагается, если названный адрес является адресом места жительства учредителя (участника) или лица, имеющего право действовать от имени юридического лица без доверенности</w:t>
      </w:r>
      <w:r w:rsidR="00BB06F2" w:rsidRPr="00BB06F2">
        <w:rPr>
          <w:rFonts w:ascii="Times New Roman" w:hAnsi="Times New Roman" w:cs="Times New Roman"/>
          <w:i/>
          <w:sz w:val="24"/>
          <w:szCs w:val="24"/>
        </w:rPr>
        <w:t>»</w:t>
      </w:r>
      <w:r w:rsidR="00BB06F2">
        <w:rPr>
          <w:rFonts w:ascii="Times New Roman" w:hAnsi="Times New Roman" w:cs="Times New Roman"/>
          <w:sz w:val="24"/>
          <w:szCs w:val="24"/>
        </w:rPr>
        <w:t>.</w:t>
      </w:r>
    </w:p>
    <w:p w:rsidR="00BB06F2" w:rsidRPr="00934079" w:rsidRDefault="00BB06F2" w:rsidP="00BB06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изложенное, </w:t>
      </w:r>
      <w:r w:rsidR="0056002E">
        <w:rPr>
          <w:rFonts w:ascii="Times New Roman" w:hAnsi="Times New Roman" w:cs="Times New Roman"/>
          <w:sz w:val="24"/>
          <w:szCs w:val="24"/>
        </w:rPr>
        <w:t xml:space="preserve">при создании ТСН </w:t>
      </w:r>
      <w:r>
        <w:rPr>
          <w:rFonts w:ascii="Times New Roman" w:hAnsi="Times New Roman" w:cs="Times New Roman"/>
          <w:sz w:val="24"/>
          <w:szCs w:val="24"/>
        </w:rPr>
        <w:t xml:space="preserve">был сделан вывод, что </w:t>
      </w:r>
      <w:r>
        <w:rPr>
          <w:rFonts w:ascii="Times New Roman" w:hAnsi="Times New Roman" w:cs="Times New Roman"/>
          <w:b/>
          <w:sz w:val="24"/>
          <w:szCs w:val="24"/>
        </w:rPr>
        <w:t xml:space="preserve">юридическое лицо вправе осуществлять свою деятельность в любой местности независимо от места его регистрации, при этом основной целью указания адреса юридического лица в Едином государственном реестре юридических лиц является определение места, в котором с юридическим лицом должна осуществляться связь со стороны государственных органов и любых третьих лиц. </w:t>
      </w:r>
      <w:r w:rsidR="00934079">
        <w:rPr>
          <w:rFonts w:ascii="Times New Roman" w:hAnsi="Times New Roman" w:cs="Times New Roman"/>
          <w:sz w:val="24"/>
          <w:szCs w:val="24"/>
        </w:rPr>
        <w:t>Поскольку пребывание граждан на дачных участках, как правило, носит сезонный и не всегда регулярный характер, Ким А.У. решил зарегистрировать создаваемое ТСН «ЗАПОВЕДНОЕ ОЗЕРО» по месту своего постоянного жительства – в квартире, в которой он был зарегистрирован. Именно так он мог гарантировать, что любые сообщения в адрес ТСН будут им своевременно получены. Впоследствии, после принятия в ТСН «ЗАПОВЕДНОЕ ОЗЕРО» всех желающих собственников земельных участков, по решению общего собрания членов адрес ТСН в любое время мог быть изменен (такая возможность сохраняется и в настоящее время).</w:t>
      </w:r>
    </w:p>
    <w:p w:rsidR="00527429" w:rsidRDefault="00527429" w:rsidP="00031099">
      <w:pPr>
        <w:spacing w:after="0" w:line="240" w:lineRule="auto"/>
        <w:ind w:firstLine="708"/>
        <w:jc w:val="both"/>
        <w:rPr>
          <w:rFonts w:ascii="Times New Roman" w:hAnsi="Times New Roman" w:cs="Times New Roman"/>
          <w:sz w:val="24"/>
          <w:szCs w:val="24"/>
        </w:rPr>
      </w:pPr>
    </w:p>
    <w:p w:rsidR="0056002E" w:rsidRDefault="0056002E" w:rsidP="00105AE5">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5. Абсолютно неконкретными, необоснованными и юридически несостоятельными являются </w:t>
      </w:r>
      <w:r w:rsidR="00930B45">
        <w:rPr>
          <w:rFonts w:ascii="Times New Roman" w:hAnsi="Times New Roman" w:cs="Times New Roman"/>
          <w:b/>
          <w:sz w:val="24"/>
          <w:szCs w:val="24"/>
        </w:rPr>
        <w:t>претензии Истца относительно земельных участков общего пользования, управление которыми осуществляет ТСН.</w:t>
      </w:r>
    </w:p>
    <w:p w:rsidR="00930B45" w:rsidRDefault="00930B45" w:rsidP="00930B4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В настоящее время деятельность ТСН на территории поселка «Заповедное Озеро» осуществляется с использованием, в частности, следующего имущества:</w:t>
      </w:r>
    </w:p>
    <w:p w:rsidR="00930B45" w:rsidRDefault="00930B45" w:rsidP="00930B4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принадлежащего ТСН на праве собственности земельного участка с кадастровым номером </w:t>
      </w:r>
      <w:r w:rsidRPr="00EA49D0">
        <w:rPr>
          <w:rFonts w:ascii="Times New Roman" w:hAnsi="Times New Roman" w:cs="Times New Roman"/>
          <w:bCs/>
          <w:sz w:val="24"/>
          <w:szCs w:val="24"/>
        </w:rPr>
        <w:t>50:03:0070380:309</w:t>
      </w:r>
      <w:r>
        <w:rPr>
          <w:rFonts w:ascii="Times New Roman" w:hAnsi="Times New Roman" w:cs="Times New Roman"/>
          <w:bCs/>
          <w:sz w:val="24"/>
          <w:szCs w:val="24"/>
        </w:rPr>
        <w:t xml:space="preserve">, общей площадью 714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 xml:space="preserve">, расположенного по адресу: Московская область, Клинский район, примерно в 500 м от д. Дятлово, по направлению на север </w:t>
      </w:r>
      <w:r w:rsidRPr="00EA49D0">
        <w:rPr>
          <w:rFonts w:ascii="Times New Roman" w:hAnsi="Times New Roman" w:cs="Times New Roman"/>
          <w:bCs/>
          <w:sz w:val="24"/>
          <w:szCs w:val="24"/>
        </w:rPr>
        <w:t>(что подтверждается выпиской из Единого государственного реестра недвижимости)</w:t>
      </w:r>
      <w:r>
        <w:rPr>
          <w:rFonts w:ascii="Times New Roman" w:hAnsi="Times New Roman" w:cs="Times New Roman"/>
          <w:bCs/>
          <w:sz w:val="24"/>
          <w:szCs w:val="24"/>
        </w:rPr>
        <w:t>, используемого в качестве земель общего пользования, на котором располагаются пункт охраны с его инфраструктурой (камерами видеонаблюдения за въезжающим транспортом и территорией ТСН «ЗАПОВЕДНОЕ ОЗЕРО, шлагбаумом, помещением охраны и т.п.), а также огороженная и оборудованная детская площадка;</w:t>
      </w:r>
    </w:p>
    <w:p w:rsidR="00930B45" w:rsidRDefault="00930B45" w:rsidP="00930B4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принадлежащих ТСН на правах безвозмездного пользования земельных участков общей площадью 87 458 </w:t>
      </w:r>
      <w:proofErr w:type="spellStart"/>
      <w:r>
        <w:rPr>
          <w:rFonts w:ascii="Times New Roman" w:hAnsi="Times New Roman" w:cs="Times New Roman"/>
          <w:bCs/>
          <w:sz w:val="24"/>
          <w:szCs w:val="24"/>
        </w:rPr>
        <w:t>кв.м</w:t>
      </w:r>
      <w:proofErr w:type="spellEnd"/>
      <w:r>
        <w:rPr>
          <w:rFonts w:ascii="Times New Roman" w:hAnsi="Times New Roman" w:cs="Times New Roman"/>
          <w:bCs/>
          <w:sz w:val="24"/>
          <w:szCs w:val="24"/>
        </w:rPr>
        <w:t xml:space="preserve"> (предоставлены ТСН на основании Договора № 1/2019 от 23.04.2019 г. ДНП «ОЗЕРО ЗАПОВЕДНОЕ»), используемых в качестве земель общего пользования для членов ТСН «ЗАПОВЕДНОЕ ОЗЕРО», в том числе для дорог общего пользования, организации пункта охраны, пункта сбора и вывоза мусора, для подведения коммуникаций, организации детских и спортивных площадок, парковочной площадки, пожарного пруда или колодца и иных целей, направленных на удовлетворение общественных нужд членов ТСН и не противоречащих Уставу ТСН. На указанных земельных участках, в частности, установлено оборудование электрической ветки (опоры ЛЭП, трансформаторные подстанции), которые обеспечивают электричеством конечных потребителей (собственников земельных участков в границах территории ТСН «ЗАПОВЕДНОЕ ОЗЕРО»).</w:t>
      </w:r>
    </w:p>
    <w:p w:rsidR="00930B45" w:rsidRDefault="00930B45" w:rsidP="00105AE5">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Утверждения Истца о том, что указанный Договор подписан как-то «задним числом» являются голословными и не соответствуют действительности.</w:t>
      </w:r>
    </w:p>
    <w:p w:rsidR="00E96B53" w:rsidRDefault="00930B45" w:rsidP="00E96B53">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Утверждение Истца о том, что якобы </w:t>
      </w:r>
      <w:r w:rsidR="00E96B53">
        <w:rPr>
          <w:rFonts w:ascii="Times New Roman" w:hAnsi="Times New Roman" w:cs="Times New Roman"/>
          <w:b/>
          <w:sz w:val="24"/>
          <w:szCs w:val="24"/>
        </w:rPr>
        <w:t xml:space="preserve">земельные участки должны были передаваться «в управление», а не в пользование, </w:t>
      </w:r>
      <w:r w:rsidR="00E96B53">
        <w:rPr>
          <w:rFonts w:ascii="Times New Roman" w:hAnsi="Times New Roman" w:cs="Times New Roman"/>
          <w:b/>
          <w:sz w:val="24"/>
          <w:szCs w:val="24"/>
          <w:u w:val="single"/>
        </w:rPr>
        <w:t>не основано на нормах законодательства.</w:t>
      </w:r>
      <w:r w:rsidR="00E96B53">
        <w:rPr>
          <w:rFonts w:ascii="Times New Roman" w:hAnsi="Times New Roman" w:cs="Times New Roman"/>
          <w:sz w:val="24"/>
          <w:szCs w:val="24"/>
        </w:rPr>
        <w:t xml:space="preserve"> Так, с</w:t>
      </w:r>
      <w:r w:rsidR="00E96B53" w:rsidRPr="002A23E5">
        <w:rPr>
          <w:rFonts w:ascii="Times New Roman" w:hAnsi="Times New Roman" w:cs="Times New Roman"/>
          <w:sz w:val="24"/>
          <w:szCs w:val="24"/>
        </w:rPr>
        <w:t xml:space="preserve">огласно </w:t>
      </w:r>
      <w:r w:rsidR="00E96B53">
        <w:rPr>
          <w:rFonts w:ascii="Times New Roman" w:hAnsi="Times New Roman" w:cs="Times New Roman"/>
          <w:sz w:val="24"/>
          <w:szCs w:val="24"/>
        </w:rPr>
        <w:t xml:space="preserve">ч.2 и </w:t>
      </w:r>
      <w:r w:rsidR="00E96B53" w:rsidRPr="002A23E5">
        <w:rPr>
          <w:rFonts w:ascii="Times New Roman" w:hAnsi="Times New Roman" w:cs="Times New Roman"/>
          <w:sz w:val="24"/>
          <w:szCs w:val="24"/>
        </w:rPr>
        <w:t xml:space="preserve">ч.3 ст.24 Закона, управление имуществом общего пользования в границах территории садоводства может осуществлять только одно товарищество в соответствии с настоящим Федеральным законом. </w:t>
      </w:r>
      <w:r w:rsidR="00E96B53" w:rsidRPr="00E96B53">
        <w:rPr>
          <w:rFonts w:ascii="Times New Roman" w:hAnsi="Times New Roman" w:cs="Times New Roman"/>
          <w:i/>
          <w:sz w:val="24"/>
          <w:szCs w:val="24"/>
        </w:rPr>
        <w:t>«</w:t>
      </w:r>
      <w:r w:rsidR="00E96B53" w:rsidRPr="00E96B53">
        <w:rPr>
          <w:rFonts w:ascii="Times New Roman" w:hAnsi="Times New Roman" w:cs="Times New Roman"/>
          <w:b/>
          <w:i/>
          <w:sz w:val="24"/>
          <w:szCs w:val="24"/>
        </w:rPr>
        <w:t>Имущество общего пользования, расположенное в границах территории садоводства, может принадлежать товариществу на праве собственности и ином праве, предусмотренном гражданским законодательством»</w:t>
      </w:r>
      <w:r w:rsidR="00E96B53" w:rsidRPr="00886227">
        <w:rPr>
          <w:rFonts w:ascii="Times New Roman" w:hAnsi="Times New Roman" w:cs="Times New Roman"/>
          <w:b/>
          <w:sz w:val="24"/>
          <w:szCs w:val="24"/>
        </w:rPr>
        <w:t>.</w:t>
      </w:r>
      <w:r w:rsidR="00E96B53">
        <w:rPr>
          <w:rFonts w:ascii="Times New Roman" w:hAnsi="Times New Roman" w:cs="Times New Roman"/>
          <w:b/>
          <w:sz w:val="24"/>
          <w:szCs w:val="24"/>
        </w:rPr>
        <w:t xml:space="preserve"> </w:t>
      </w:r>
      <w:r w:rsidR="00E96B53">
        <w:rPr>
          <w:rFonts w:ascii="Times New Roman" w:hAnsi="Times New Roman" w:cs="Times New Roman"/>
          <w:b/>
          <w:sz w:val="24"/>
          <w:szCs w:val="24"/>
          <w:u w:val="single"/>
        </w:rPr>
        <w:t>Таким образом, Закон четко определяет, что «управление» - это функциональное использование имущества, а не право, на котором должно предоставляться имущество. При этом само право, на котором ТСН должно владеть имуществом, Законом не устанавливается, в связи с чем принадлежность ТСН земельных участков на праве безвозмездного пользования Закону не противоречит.</w:t>
      </w:r>
    </w:p>
    <w:p w:rsidR="00E96B53" w:rsidRDefault="00E96B53" w:rsidP="00E96B5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Претензии Истца относительно отсутствия государственной регистрации </w:t>
      </w:r>
      <w:r w:rsidRPr="00E96B53">
        <w:rPr>
          <w:rFonts w:ascii="Times New Roman" w:hAnsi="Times New Roman" w:cs="Times New Roman"/>
          <w:b/>
          <w:bCs/>
          <w:sz w:val="24"/>
          <w:szCs w:val="24"/>
        </w:rPr>
        <w:t>Договора № 1/2019 от 23.04.2019 г.</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не основаны на нормах законодательства.</w:t>
      </w:r>
      <w:r w:rsidR="00BB7670">
        <w:rPr>
          <w:rFonts w:ascii="Times New Roman" w:hAnsi="Times New Roman" w:cs="Times New Roman"/>
          <w:b/>
          <w:bCs/>
          <w:sz w:val="24"/>
          <w:szCs w:val="24"/>
          <w:u w:val="single"/>
        </w:rPr>
        <w:t xml:space="preserve"> </w:t>
      </w:r>
      <w:r w:rsidR="00BB7670">
        <w:rPr>
          <w:rFonts w:ascii="Times New Roman" w:hAnsi="Times New Roman" w:cs="Times New Roman"/>
          <w:b/>
          <w:bCs/>
          <w:sz w:val="24"/>
          <w:szCs w:val="24"/>
        </w:rPr>
        <w:t xml:space="preserve">Указанный договор заключен на неопределенный срок и не подлежит государственной регистрации, в соответствии с нормами главы 36 Гражданского кодекса РФ, а также п.2 ст.26 Земельного кодекса РФ. </w:t>
      </w:r>
      <w:r w:rsidR="00BB7670">
        <w:rPr>
          <w:rFonts w:ascii="Times New Roman" w:hAnsi="Times New Roman" w:cs="Times New Roman"/>
          <w:bCs/>
          <w:sz w:val="24"/>
          <w:szCs w:val="24"/>
        </w:rPr>
        <w:t xml:space="preserve">Эта позиция подтверждается, в том числе, и судебной практикой, </w:t>
      </w:r>
      <w:proofErr w:type="gramStart"/>
      <w:r w:rsidR="00BB7670">
        <w:rPr>
          <w:rFonts w:ascii="Times New Roman" w:hAnsi="Times New Roman" w:cs="Times New Roman"/>
          <w:bCs/>
          <w:sz w:val="24"/>
          <w:szCs w:val="24"/>
        </w:rPr>
        <w:t>например</w:t>
      </w:r>
      <w:proofErr w:type="gramEnd"/>
      <w:r w:rsidR="00BB7670">
        <w:rPr>
          <w:rFonts w:ascii="Times New Roman" w:hAnsi="Times New Roman" w:cs="Times New Roman"/>
          <w:bCs/>
          <w:sz w:val="24"/>
          <w:szCs w:val="24"/>
        </w:rPr>
        <w:t xml:space="preserve">: </w:t>
      </w:r>
      <w:r w:rsidR="00BB7670" w:rsidRPr="00E2418B">
        <w:rPr>
          <w:rFonts w:ascii="Times New Roman" w:hAnsi="Times New Roman" w:cs="Times New Roman"/>
          <w:i/>
          <w:sz w:val="24"/>
          <w:szCs w:val="24"/>
        </w:rPr>
        <w:t>«Разрешая спор и давая оценку представленным в материалы дела доказательствам, суд обоснованно исходил из того, что договором П. предоставлено безвозмездное пользование земельным участком, то есть право аренды, но без оплаты, которое не может быть передано по наследству, не подлежит государственной регистрации. Договор заключен сторонами на неопределенный срок, то есть без определения его срока действия»</w:t>
      </w:r>
      <w:r w:rsidR="00BB7670">
        <w:rPr>
          <w:rFonts w:ascii="Times New Roman" w:hAnsi="Times New Roman" w:cs="Times New Roman"/>
          <w:i/>
          <w:sz w:val="24"/>
          <w:szCs w:val="24"/>
        </w:rPr>
        <w:t xml:space="preserve"> </w:t>
      </w:r>
      <w:r w:rsidR="00BB7670">
        <w:rPr>
          <w:rFonts w:ascii="Times New Roman" w:hAnsi="Times New Roman" w:cs="Times New Roman"/>
          <w:sz w:val="24"/>
          <w:szCs w:val="24"/>
        </w:rPr>
        <w:t>(Апелляционное определение Московского областного суда от 25.04.2018 по делу N 33-13412/2018).</w:t>
      </w:r>
    </w:p>
    <w:p w:rsidR="00BB7670" w:rsidRPr="00BB7670" w:rsidRDefault="00BB7670" w:rsidP="00E96B53">
      <w:pPr>
        <w:autoSpaceDE w:val="0"/>
        <w:autoSpaceDN w:val="0"/>
        <w:adjustRightInd w:val="0"/>
        <w:spacing w:after="0" w:line="240"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rPr>
        <w:t>Кроме того, необходимо отметить, что сама сделка по передаче земельных участков в адрес ТСН никогда никем не оспаривалась. Права Истца данная сделка не нарушает и нарушать не может, поскольку Истец никогда никакими правами на участки, составляющие земли общего пользования, не обладал.</w:t>
      </w:r>
    </w:p>
    <w:p w:rsidR="00E96B53" w:rsidRPr="00E96B53" w:rsidRDefault="00E96B53" w:rsidP="00105AE5">
      <w:pPr>
        <w:autoSpaceDE w:val="0"/>
        <w:autoSpaceDN w:val="0"/>
        <w:adjustRightInd w:val="0"/>
        <w:spacing w:after="0" w:line="240" w:lineRule="auto"/>
        <w:ind w:firstLine="540"/>
        <w:jc w:val="both"/>
        <w:rPr>
          <w:rFonts w:ascii="Times New Roman" w:hAnsi="Times New Roman" w:cs="Times New Roman"/>
          <w:b/>
          <w:sz w:val="24"/>
          <w:szCs w:val="24"/>
          <w:u w:val="single"/>
        </w:rPr>
      </w:pPr>
    </w:p>
    <w:p w:rsidR="0056002E" w:rsidRPr="00BB7670" w:rsidRDefault="00BB7670" w:rsidP="00105AE5">
      <w:pPr>
        <w:autoSpaceDE w:val="0"/>
        <w:autoSpaceDN w:val="0"/>
        <w:adjustRightInd w:val="0"/>
        <w:spacing w:after="0" w:line="240" w:lineRule="auto"/>
        <w:ind w:firstLine="540"/>
        <w:jc w:val="both"/>
        <w:rPr>
          <w:rFonts w:ascii="Times New Roman" w:hAnsi="Times New Roman" w:cs="Times New Roman"/>
          <w:b/>
          <w:sz w:val="24"/>
          <w:szCs w:val="24"/>
        </w:rPr>
      </w:pPr>
      <w:r w:rsidRPr="00BB7670">
        <w:rPr>
          <w:rFonts w:ascii="Times New Roman" w:hAnsi="Times New Roman" w:cs="Times New Roman"/>
          <w:b/>
          <w:sz w:val="24"/>
          <w:szCs w:val="24"/>
        </w:rPr>
        <w:t xml:space="preserve">6. </w:t>
      </w:r>
      <w:r>
        <w:rPr>
          <w:rFonts w:ascii="Times New Roman" w:hAnsi="Times New Roman" w:cs="Times New Roman"/>
          <w:b/>
          <w:sz w:val="24"/>
          <w:szCs w:val="24"/>
        </w:rPr>
        <w:t>Точно так же неконкретными, необоснованными ни фактически, ни юридически являются претензии, связанные с деятельностью ТСН и проведением общих собраний членов.</w:t>
      </w:r>
    </w:p>
    <w:p w:rsidR="00105AE5" w:rsidRPr="002A23E5" w:rsidRDefault="00105AE5" w:rsidP="00105AE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В настоящее время ТСН «ЗАПОВЕДНОЕ ОЗЕРО» является действующей организацией, осуществляющей свою деятельность в соответствии с законодательством Российской Федерации. В результате принятия новых членов, общий состав членов ТСН «ЗАПОВЕДНОЕ ОЗЕРО» </w:t>
      </w:r>
      <w:r w:rsidR="00BB7670">
        <w:rPr>
          <w:rFonts w:ascii="Times New Roman" w:hAnsi="Times New Roman" w:cs="Times New Roman"/>
          <w:sz w:val="24"/>
          <w:szCs w:val="24"/>
        </w:rPr>
        <w:t xml:space="preserve">в настоящее время </w:t>
      </w:r>
      <w:r>
        <w:rPr>
          <w:rFonts w:ascii="Times New Roman" w:hAnsi="Times New Roman" w:cs="Times New Roman"/>
          <w:sz w:val="24"/>
          <w:szCs w:val="24"/>
        </w:rPr>
        <w:t xml:space="preserve">составляет </w:t>
      </w:r>
      <w:r w:rsidR="00C1580D">
        <w:rPr>
          <w:rFonts w:ascii="Times New Roman" w:hAnsi="Times New Roman" w:cs="Times New Roman"/>
          <w:sz w:val="24"/>
          <w:szCs w:val="24"/>
        </w:rPr>
        <w:t>31</w:t>
      </w:r>
      <w:r>
        <w:rPr>
          <w:rFonts w:ascii="Times New Roman" w:hAnsi="Times New Roman" w:cs="Times New Roman"/>
          <w:sz w:val="24"/>
          <w:szCs w:val="24"/>
        </w:rPr>
        <w:t xml:space="preserve"> </w:t>
      </w:r>
      <w:r w:rsidR="00C1580D">
        <w:rPr>
          <w:rFonts w:ascii="Times New Roman" w:hAnsi="Times New Roman" w:cs="Times New Roman"/>
          <w:sz w:val="24"/>
          <w:szCs w:val="24"/>
        </w:rPr>
        <w:t>человек</w:t>
      </w:r>
      <w:r>
        <w:rPr>
          <w:rFonts w:ascii="Times New Roman" w:hAnsi="Times New Roman" w:cs="Times New Roman"/>
          <w:sz w:val="24"/>
          <w:szCs w:val="24"/>
        </w:rPr>
        <w:t xml:space="preserve">. Согласно </w:t>
      </w:r>
      <w:r w:rsidRPr="002A23E5">
        <w:rPr>
          <w:rFonts w:ascii="Times New Roman" w:hAnsi="Times New Roman" w:cs="Times New Roman"/>
          <w:bCs/>
          <w:sz w:val="24"/>
          <w:szCs w:val="24"/>
        </w:rPr>
        <w:t>ч.3 ст.4 Закона</w:t>
      </w:r>
      <w:r>
        <w:rPr>
          <w:rFonts w:ascii="Times New Roman" w:hAnsi="Times New Roman" w:cs="Times New Roman"/>
          <w:bCs/>
          <w:sz w:val="24"/>
          <w:szCs w:val="24"/>
        </w:rPr>
        <w:t xml:space="preserve">, ТСН </w:t>
      </w:r>
      <w:r w:rsidRPr="002A23E5">
        <w:rPr>
          <w:rFonts w:ascii="Times New Roman" w:hAnsi="Times New Roman" w:cs="Times New Roman"/>
          <w:bCs/>
          <w:sz w:val="24"/>
          <w:szCs w:val="24"/>
        </w:rPr>
        <w:t>«ЗАПОВЕДНОЕ ОЗЕРО</w:t>
      </w:r>
      <w:r>
        <w:rPr>
          <w:rFonts w:ascii="Times New Roman" w:hAnsi="Times New Roman" w:cs="Times New Roman"/>
          <w:bCs/>
          <w:sz w:val="24"/>
          <w:szCs w:val="24"/>
        </w:rPr>
        <w:t>»</w:t>
      </w:r>
      <w:r w:rsidRPr="002A23E5">
        <w:rPr>
          <w:rFonts w:ascii="Times New Roman" w:hAnsi="Times New Roman" w:cs="Times New Roman"/>
          <w:bCs/>
          <w:sz w:val="24"/>
          <w:szCs w:val="24"/>
        </w:rPr>
        <w:t xml:space="preserve"> явля</w:t>
      </w:r>
      <w:r>
        <w:rPr>
          <w:rFonts w:ascii="Times New Roman" w:hAnsi="Times New Roman" w:cs="Times New Roman"/>
          <w:bCs/>
          <w:sz w:val="24"/>
          <w:szCs w:val="24"/>
        </w:rPr>
        <w:t xml:space="preserve">ется </w:t>
      </w:r>
      <w:r w:rsidRPr="002A23E5">
        <w:rPr>
          <w:rFonts w:ascii="Times New Roman" w:hAnsi="Times New Roman" w:cs="Times New Roman"/>
          <w:bCs/>
          <w:sz w:val="24"/>
          <w:szCs w:val="24"/>
        </w:rPr>
        <w:t>садоводчески</w:t>
      </w:r>
      <w:r>
        <w:rPr>
          <w:rFonts w:ascii="Times New Roman" w:hAnsi="Times New Roman" w:cs="Times New Roman"/>
          <w:bCs/>
          <w:sz w:val="24"/>
          <w:szCs w:val="24"/>
        </w:rPr>
        <w:t>м некоммерческим товариществом и осуществляет</w:t>
      </w:r>
      <w:r w:rsidRPr="002A23E5">
        <w:rPr>
          <w:rFonts w:ascii="Times New Roman" w:hAnsi="Times New Roman" w:cs="Times New Roman"/>
          <w:bCs/>
          <w:sz w:val="24"/>
          <w:szCs w:val="24"/>
        </w:rPr>
        <w:t xml:space="preserve"> </w:t>
      </w:r>
      <w:r>
        <w:rPr>
          <w:rFonts w:ascii="Times New Roman" w:hAnsi="Times New Roman" w:cs="Times New Roman"/>
          <w:bCs/>
          <w:sz w:val="24"/>
          <w:szCs w:val="24"/>
        </w:rPr>
        <w:t xml:space="preserve">свою </w:t>
      </w:r>
      <w:r w:rsidRPr="002A23E5">
        <w:rPr>
          <w:rFonts w:ascii="Times New Roman" w:hAnsi="Times New Roman" w:cs="Times New Roman"/>
          <w:bCs/>
          <w:sz w:val="24"/>
          <w:szCs w:val="24"/>
        </w:rPr>
        <w:t>деятельность, в соответствии с положениями утвержденного и зарегистрированного в установленном порядке Устава,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105AE5" w:rsidRPr="002A23E5" w:rsidRDefault="00105AE5" w:rsidP="00105AE5">
      <w:pPr>
        <w:autoSpaceDE w:val="0"/>
        <w:autoSpaceDN w:val="0"/>
        <w:adjustRightInd w:val="0"/>
        <w:spacing w:after="0" w:line="240" w:lineRule="auto"/>
        <w:ind w:firstLine="540"/>
        <w:jc w:val="both"/>
        <w:rPr>
          <w:rFonts w:ascii="Times New Roman" w:hAnsi="Times New Roman" w:cs="Times New Roman"/>
          <w:bCs/>
          <w:sz w:val="24"/>
          <w:szCs w:val="24"/>
        </w:rPr>
      </w:pPr>
      <w:r w:rsidRPr="002A23E5">
        <w:rPr>
          <w:rFonts w:ascii="Times New Roman" w:hAnsi="Times New Roman" w:cs="Times New Roman"/>
          <w:bCs/>
          <w:sz w:val="24"/>
          <w:szCs w:val="24"/>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105AE5" w:rsidRPr="002A23E5" w:rsidRDefault="00105AE5" w:rsidP="00105AE5">
      <w:pPr>
        <w:autoSpaceDE w:val="0"/>
        <w:autoSpaceDN w:val="0"/>
        <w:adjustRightInd w:val="0"/>
        <w:spacing w:after="0" w:line="240" w:lineRule="auto"/>
        <w:ind w:firstLine="540"/>
        <w:jc w:val="both"/>
        <w:rPr>
          <w:rFonts w:ascii="Times New Roman" w:hAnsi="Times New Roman" w:cs="Times New Roman"/>
          <w:bCs/>
          <w:sz w:val="24"/>
          <w:szCs w:val="24"/>
        </w:rPr>
      </w:pPr>
      <w:r w:rsidRPr="002A23E5">
        <w:rPr>
          <w:rFonts w:ascii="Times New Roman" w:hAnsi="Times New Roman" w:cs="Times New Roman"/>
          <w:bCs/>
          <w:sz w:val="24"/>
          <w:szCs w:val="24"/>
        </w:rPr>
        <w:t>2) содействие гражданам в освоении земельных участков в границах территории садоводства или огородничества;</w:t>
      </w:r>
    </w:p>
    <w:p w:rsidR="00105AE5" w:rsidRPr="002A23E5" w:rsidRDefault="00105AE5" w:rsidP="00105AE5">
      <w:pPr>
        <w:autoSpaceDE w:val="0"/>
        <w:autoSpaceDN w:val="0"/>
        <w:adjustRightInd w:val="0"/>
        <w:spacing w:after="0" w:line="240" w:lineRule="auto"/>
        <w:ind w:firstLine="540"/>
        <w:jc w:val="both"/>
        <w:rPr>
          <w:rFonts w:ascii="Times New Roman" w:hAnsi="Times New Roman" w:cs="Times New Roman"/>
          <w:bCs/>
          <w:sz w:val="24"/>
          <w:szCs w:val="24"/>
        </w:rPr>
      </w:pPr>
      <w:r w:rsidRPr="002A23E5">
        <w:rPr>
          <w:rFonts w:ascii="Times New Roman" w:hAnsi="Times New Roman" w:cs="Times New Roman"/>
          <w:bCs/>
          <w:sz w:val="24"/>
          <w:szCs w:val="24"/>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 (ст.7 Закона).</w:t>
      </w:r>
    </w:p>
    <w:p w:rsidR="006F0021" w:rsidRPr="002A23E5" w:rsidRDefault="006F0021" w:rsidP="006F0021">
      <w:pPr>
        <w:autoSpaceDE w:val="0"/>
        <w:autoSpaceDN w:val="0"/>
        <w:adjustRightInd w:val="0"/>
        <w:spacing w:after="0" w:line="240" w:lineRule="auto"/>
        <w:ind w:firstLine="540"/>
        <w:jc w:val="both"/>
        <w:rPr>
          <w:rFonts w:ascii="Times New Roman" w:hAnsi="Times New Roman" w:cs="Times New Roman"/>
          <w:bCs/>
          <w:sz w:val="24"/>
          <w:szCs w:val="24"/>
        </w:rPr>
      </w:pPr>
      <w:r w:rsidRPr="002A23E5">
        <w:rPr>
          <w:rFonts w:ascii="Times New Roman" w:hAnsi="Times New Roman" w:cs="Times New Roman"/>
          <w:bCs/>
          <w:sz w:val="24"/>
          <w:szCs w:val="24"/>
        </w:rPr>
        <w:lastRenderedPageBreak/>
        <w:t xml:space="preserve">Согласно ч.7 ст.54 Закона, </w:t>
      </w:r>
      <w:r w:rsidRPr="002A23E5">
        <w:rPr>
          <w:rFonts w:ascii="Times New Roman" w:hAnsi="Times New Roman" w:cs="Times New Roman"/>
          <w:sz w:val="24"/>
          <w:szCs w:val="24"/>
        </w:rPr>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w:t>
      </w:r>
    </w:p>
    <w:p w:rsidR="006F0021" w:rsidRDefault="006F0021" w:rsidP="006F0021">
      <w:pPr>
        <w:autoSpaceDE w:val="0"/>
        <w:autoSpaceDN w:val="0"/>
        <w:adjustRightInd w:val="0"/>
        <w:spacing w:after="0" w:line="240" w:lineRule="auto"/>
        <w:ind w:firstLine="540"/>
        <w:jc w:val="both"/>
        <w:rPr>
          <w:rFonts w:ascii="Times New Roman" w:hAnsi="Times New Roman" w:cs="Times New Roman"/>
          <w:sz w:val="24"/>
          <w:szCs w:val="24"/>
        </w:rPr>
      </w:pPr>
      <w:r w:rsidRPr="002A23E5">
        <w:rPr>
          <w:rFonts w:ascii="Times New Roman" w:hAnsi="Times New Roman" w:cs="Times New Roman"/>
          <w:bCs/>
          <w:sz w:val="24"/>
          <w:szCs w:val="24"/>
        </w:rPr>
        <w:t xml:space="preserve">В соответствии со ст.5 Закона, </w:t>
      </w:r>
      <w:bookmarkStart w:id="0" w:name="Par0"/>
      <w:bookmarkEnd w:id="0"/>
      <w:r w:rsidRPr="002A23E5">
        <w:rPr>
          <w:rFonts w:ascii="Times New Roman" w:hAnsi="Times New Roman" w:cs="Times New Roman"/>
          <w:bCs/>
          <w:sz w:val="24"/>
          <w:szCs w:val="24"/>
        </w:rPr>
        <w:t>в</w:t>
      </w:r>
      <w:r w:rsidRPr="002A23E5">
        <w:rPr>
          <w:rFonts w:ascii="Times New Roman" w:hAnsi="Times New Roman" w:cs="Times New Roman"/>
          <w:sz w:val="24"/>
          <w:szCs w:val="24"/>
        </w:rPr>
        <w:t xml:space="preserve">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садовых земельных участков, не являющимися членами товарищества (ч.1). Такие лица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 (ч.2). Указанные лица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настоящим Федеральным </w:t>
      </w:r>
      <w:hyperlink r:id="rId8" w:history="1">
        <w:r w:rsidRPr="002A23E5">
          <w:rPr>
            <w:rFonts w:ascii="Times New Roman" w:hAnsi="Times New Roman" w:cs="Times New Roman"/>
            <w:sz w:val="24"/>
            <w:szCs w:val="24"/>
          </w:rPr>
          <w:t>законом</w:t>
        </w:r>
      </w:hyperlink>
      <w:r w:rsidRPr="002A23E5">
        <w:rPr>
          <w:rFonts w:ascii="Times New Roman" w:hAnsi="Times New Roman" w:cs="Times New Roman"/>
          <w:sz w:val="24"/>
          <w:szCs w:val="24"/>
        </w:rPr>
        <w:t xml:space="preserve"> для уплаты взносов членами товарищества (ч.3).</w:t>
      </w:r>
    </w:p>
    <w:p w:rsidR="006F0021" w:rsidRPr="002A23E5" w:rsidRDefault="006F0021" w:rsidP="006F0021">
      <w:pPr>
        <w:autoSpaceDE w:val="0"/>
        <w:autoSpaceDN w:val="0"/>
        <w:adjustRightInd w:val="0"/>
        <w:spacing w:after="0" w:line="240" w:lineRule="auto"/>
        <w:ind w:firstLine="540"/>
        <w:jc w:val="both"/>
        <w:rPr>
          <w:rFonts w:ascii="Times New Roman" w:hAnsi="Times New Roman" w:cs="Times New Roman"/>
          <w:sz w:val="24"/>
          <w:szCs w:val="24"/>
        </w:rPr>
      </w:pPr>
      <w:r w:rsidRPr="002A23E5">
        <w:rPr>
          <w:rFonts w:ascii="Times New Roman" w:hAnsi="Times New Roman" w:cs="Times New Roman"/>
          <w:sz w:val="24"/>
          <w:szCs w:val="24"/>
        </w:rPr>
        <w:t xml:space="preserve">Согласно ч.5 ст.5 Закона, в случае невнесения платы, предусмотренной </w:t>
      </w:r>
      <w:hyperlink r:id="rId9" w:history="1">
        <w:r w:rsidRPr="002A23E5">
          <w:rPr>
            <w:rFonts w:ascii="Times New Roman" w:hAnsi="Times New Roman" w:cs="Times New Roman"/>
            <w:sz w:val="24"/>
            <w:szCs w:val="24"/>
          </w:rPr>
          <w:t>частью 3</w:t>
        </w:r>
      </w:hyperlink>
      <w:r w:rsidRPr="002A23E5">
        <w:rPr>
          <w:rFonts w:ascii="Times New Roman" w:hAnsi="Times New Roman" w:cs="Times New Roman"/>
          <w:sz w:val="24"/>
          <w:szCs w:val="24"/>
        </w:rPr>
        <w:t xml:space="preserve"> настоящей статьи, данная плата взыскивается товариществом в судебном порядке.</w:t>
      </w:r>
    </w:p>
    <w:p w:rsidR="006F0021" w:rsidRPr="002A23E5" w:rsidRDefault="006F0021" w:rsidP="006F0021">
      <w:pPr>
        <w:autoSpaceDE w:val="0"/>
        <w:autoSpaceDN w:val="0"/>
        <w:adjustRightInd w:val="0"/>
        <w:spacing w:after="0" w:line="240" w:lineRule="auto"/>
        <w:ind w:firstLine="540"/>
        <w:jc w:val="both"/>
        <w:rPr>
          <w:rFonts w:ascii="Times New Roman" w:hAnsi="Times New Roman" w:cs="Times New Roman"/>
          <w:sz w:val="24"/>
          <w:szCs w:val="24"/>
        </w:rPr>
      </w:pPr>
      <w:r w:rsidRPr="002A23E5">
        <w:rPr>
          <w:rFonts w:ascii="Times New Roman" w:hAnsi="Times New Roman" w:cs="Times New Roman"/>
          <w:sz w:val="24"/>
          <w:szCs w:val="24"/>
        </w:rPr>
        <w:t xml:space="preserve">Ч.4 ст.5 Закона устанавливает, что суммарный ежегодный размер платы, предусмотренной </w:t>
      </w:r>
      <w:hyperlink r:id="rId10" w:history="1">
        <w:r w:rsidRPr="002A23E5">
          <w:rPr>
            <w:rFonts w:ascii="Times New Roman" w:hAnsi="Times New Roman" w:cs="Times New Roman"/>
            <w:sz w:val="24"/>
            <w:szCs w:val="24"/>
          </w:rPr>
          <w:t>частью 3</w:t>
        </w:r>
      </w:hyperlink>
      <w:r w:rsidRPr="002A23E5">
        <w:rPr>
          <w:rFonts w:ascii="Times New Roman" w:hAnsi="Times New Roman" w:cs="Times New Roman"/>
          <w:sz w:val="24"/>
          <w:szCs w:val="24"/>
        </w:rP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w:t>
      </w:r>
      <w:hyperlink r:id="rId11" w:history="1">
        <w:r w:rsidRPr="002A23E5">
          <w:rPr>
            <w:rFonts w:ascii="Times New Roman" w:hAnsi="Times New Roman" w:cs="Times New Roman"/>
            <w:sz w:val="24"/>
            <w:szCs w:val="24"/>
          </w:rPr>
          <w:t>законом</w:t>
        </w:r>
      </w:hyperlink>
      <w:r w:rsidRPr="002A23E5">
        <w:rPr>
          <w:rFonts w:ascii="Times New Roman" w:hAnsi="Times New Roman" w:cs="Times New Roman"/>
          <w:sz w:val="24"/>
          <w:szCs w:val="24"/>
        </w:rPr>
        <w:t xml:space="preserve"> и уставом товарищества. При этом, согласно ч.8 ст.14 Закона,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6F0021" w:rsidRDefault="006F0021" w:rsidP="00BB7670">
      <w:pPr>
        <w:spacing w:after="0" w:line="240" w:lineRule="auto"/>
        <w:ind w:firstLine="540"/>
        <w:jc w:val="both"/>
        <w:rPr>
          <w:rFonts w:ascii="Times New Roman" w:hAnsi="Times New Roman" w:cs="Times New Roman"/>
          <w:b/>
          <w:sz w:val="24"/>
          <w:szCs w:val="24"/>
        </w:rPr>
      </w:pPr>
      <w:r w:rsidRPr="006F0021">
        <w:rPr>
          <w:rFonts w:ascii="Times New Roman" w:hAnsi="Times New Roman" w:cs="Times New Roman"/>
          <w:b/>
          <w:sz w:val="24"/>
          <w:szCs w:val="24"/>
        </w:rPr>
        <w:t>Таким</w:t>
      </w:r>
      <w:r>
        <w:rPr>
          <w:rFonts w:ascii="Times New Roman" w:hAnsi="Times New Roman" w:cs="Times New Roman"/>
          <w:b/>
          <w:sz w:val="24"/>
          <w:szCs w:val="24"/>
        </w:rPr>
        <w:t xml:space="preserve"> образом, в настоящее время ТСН «ЗАПОВЕДНОЕ ОЗЕРО» принимает членские взносы от лиц, изъявивших желание и принятых в члены ТСН, и предусмотренную Законом плату от лиц, которые не изъявили желание быть принятыми в члены ТСН и ведут садоводство в индивидуальном порядке. В случае невнесения платы ТСН вправе осуществлять ее взыскание в судебном порядке.</w:t>
      </w:r>
    </w:p>
    <w:p w:rsidR="004110A9" w:rsidRPr="00BC44D2" w:rsidRDefault="004110A9" w:rsidP="00BC44D2">
      <w:pPr>
        <w:spacing w:after="0" w:line="240" w:lineRule="auto"/>
        <w:ind w:firstLine="540"/>
        <w:jc w:val="both"/>
        <w:rPr>
          <w:rFonts w:ascii="Times New Roman" w:hAnsi="Times New Roman" w:cs="Times New Roman"/>
          <w:b/>
          <w:sz w:val="24"/>
          <w:szCs w:val="24"/>
        </w:rPr>
      </w:pPr>
      <w:r w:rsidRPr="00BC44D2">
        <w:rPr>
          <w:rFonts w:ascii="Times New Roman" w:hAnsi="Times New Roman" w:cs="Times New Roman"/>
          <w:b/>
          <w:sz w:val="24"/>
          <w:szCs w:val="24"/>
        </w:rPr>
        <w:t xml:space="preserve">ТСН «ЗАПОВЕДНОЕ ОЗЕРО» </w:t>
      </w:r>
      <w:r w:rsidR="009161E6" w:rsidRPr="00BC44D2">
        <w:rPr>
          <w:rFonts w:ascii="Times New Roman" w:hAnsi="Times New Roman" w:cs="Times New Roman"/>
          <w:b/>
          <w:sz w:val="24"/>
          <w:szCs w:val="24"/>
        </w:rPr>
        <w:t xml:space="preserve">является абсолютно открыто действующей организацией, которая готова в установленном порядке принимать </w:t>
      </w:r>
      <w:r w:rsidR="00BC44D2">
        <w:rPr>
          <w:rFonts w:ascii="Times New Roman" w:hAnsi="Times New Roman" w:cs="Times New Roman"/>
          <w:b/>
          <w:sz w:val="24"/>
          <w:szCs w:val="24"/>
        </w:rPr>
        <w:t xml:space="preserve">и принимает </w:t>
      </w:r>
      <w:r w:rsidR="009161E6" w:rsidRPr="00BC44D2">
        <w:rPr>
          <w:rFonts w:ascii="Times New Roman" w:hAnsi="Times New Roman" w:cs="Times New Roman"/>
          <w:b/>
          <w:sz w:val="24"/>
          <w:szCs w:val="24"/>
        </w:rPr>
        <w:t xml:space="preserve">в члены всех желающих собственников земельного участков, а также проводит все собрания в соответствии с Законом и с предоставлением права голосовать на собраниях в случаях, предусмотренных Законом, </w:t>
      </w:r>
      <w:r w:rsidR="00527429" w:rsidRPr="00BC44D2">
        <w:rPr>
          <w:rFonts w:ascii="Times New Roman" w:hAnsi="Times New Roman" w:cs="Times New Roman"/>
          <w:b/>
          <w:sz w:val="24"/>
          <w:szCs w:val="24"/>
        </w:rPr>
        <w:t xml:space="preserve">не только членам ТСН, но </w:t>
      </w:r>
      <w:r w:rsidR="009161E6" w:rsidRPr="00BC44D2">
        <w:rPr>
          <w:rFonts w:ascii="Times New Roman" w:hAnsi="Times New Roman" w:cs="Times New Roman"/>
          <w:b/>
          <w:sz w:val="24"/>
          <w:szCs w:val="24"/>
        </w:rPr>
        <w:t xml:space="preserve">также </w:t>
      </w:r>
      <w:r w:rsidR="00527429" w:rsidRPr="00BC44D2">
        <w:rPr>
          <w:rFonts w:ascii="Times New Roman" w:hAnsi="Times New Roman" w:cs="Times New Roman"/>
          <w:b/>
          <w:sz w:val="24"/>
          <w:szCs w:val="24"/>
        </w:rPr>
        <w:t xml:space="preserve">и </w:t>
      </w:r>
      <w:r w:rsidR="009161E6" w:rsidRPr="00BC44D2">
        <w:rPr>
          <w:rFonts w:ascii="Times New Roman" w:hAnsi="Times New Roman" w:cs="Times New Roman"/>
          <w:b/>
          <w:sz w:val="24"/>
          <w:szCs w:val="24"/>
        </w:rPr>
        <w:t>лицам, не являющимся членами ТСН.</w:t>
      </w:r>
    </w:p>
    <w:p w:rsidR="009161E6" w:rsidRDefault="00961B54" w:rsidP="009161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Содержащиеся в исковом заявлении претензии относительно каких-то нарушений, допущенных при проведении общего собрания членов ТСН, являются крайне неконкретными, ничем не обоснованы и не доказаны.</w:t>
      </w:r>
    </w:p>
    <w:p w:rsidR="00961B54" w:rsidRDefault="00961B54" w:rsidP="009161E6">
      <w:pPr>
        <w:spacing w:after="0" w:line="240" w:lineRule="auto"/>
        <w:jc w:val="both"/>
        <w:rPr>
          <w:rFonts w:ascii="Times New Roman" w:hAnsi="Times New Roman" w:cs="Times New Roman"/>
          <w:b/>
          <w:sz w:val="24"/>
          <w:szCs w:val="24"/>
        </w:rPr>
      </w:pPr>
    </w:p>
    <w:p w:rsidR="00961B54" w:rsidRDefault="00961B54" w:rsidP="00165C9A">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ab/>
        <w:t xml:space="preserve">7. Использование Истцом в качестве обоснования своей позиции норм </w:t>
      </w:r>
      <w:r>
        <w:rPr>
          <w:rFonts w:ascii="Times New Roman" w:hAnsi="Times New Roman" w:cs="Times New Roman"/>
          <w:b/>
          <w:bCs/>
          <w:sz w:val="24"/>
          <w:szCs w:val="24"/>
        </w:rPr>
        <w:t xml:space="preserve">Федерального закона от 15.04.1998 № 66-ФЗ «О садоводческих, огороднических и дачных некоммерческих объединениях граждан» </w:t>
      </w:r>
      <w:r w:rsidR="00165C9A">
        <w:rPr>
          <w:rFonts w:ascii="Times New Roman" w:hAnsi="Times New Roman" w:cs="Times New Roman"/>
          <w:b/>
          <w:bCs/>
          <w:sz w:val="24"/>
          <w:szCs w:val="24"/>
        </w:rPr>
        <w:t>а также п.21 Постановления Пленума Верховного Суда РФ от 23.06.2015 № 25 относительно «товариществ собственников жилья»,</w:t>
      </w:r>
      <w:r w:rsidR="00165C9A" w:rsidRPr="00165C9A">
        <w:rPr>
          <w:rFonts w:ascii="Times New Roman" w:hAnsi="Times New Roman" w:cs="Times New Roman"/>
          <w:b/>
          <w:bCs/>
          <w:sz w:val="24"/>
          <w:szCs w:val="24"/>
        </w:rPr>
        <w:t xml:space="preserve"> </w:t>
      </w:r>
      <w:r w:rsidR="00165C9A">
        <w:rPr>
          <w:rFonts w:ascii="Times New Roman" w:hAnsi="Times New Roman" w:cs="Times New Roman"/>
          <w:b/>
          <w:bCs/>
          <w:sz w:val="24"/>
          <w:szCs w:val="24"/>
        </w:rPr>
        <w:t>является необоснованным.</w:t>
      </w:r>
    </w:p>
    <w:p w:rsidR="00961B54" w:rsidRDefault="00961B54" w:rsidP="00961B54">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Указанный Федеральный закон утратил силу с 01 января 2019 г. (ст.53 </w:t>
      </w:r>
      <w:r>
        <w:rPr>
          <w:rFonts w:ascii="Times New Roman" w:hAnsi="Times New Roman" w:cs="Times New Roman"/>
          <w:sz w:val="24"/>
          <w:szCs w:val="24"/>
        </w:rPr>
        <w:t>Федерального закона от 29.07.2017 г. № 217-ФЗ</w:t>
      </w:r>
      <w:r>
        <w:rPr>
          <w:rFonts w:ascii="Times New Roman" w:hAnsi="Times New Roman" w:cs="Times New Roman"/>
          <w:bCs/>
          <w:sz w:val="24"/>
          <w:szCs w:val="24"/>
        </w:rPr>
        <w:t>), в связи с чем он не применяется ни к каким отношениям, возникшим после указанной даты.</w:t>
      </w:r>
    </w:p>
    <w:p w:rsidR="00961B54" w:rsidRDefault="00961B54" w:rsidP="00961B5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t xml:space="preserve">Что касается отношений, связанных с созданием ТСН 14.12.2018 г. (когда данный Федеральный закон еще действовал), то </w:t>
      </w:r>
      <w:r w:rsidR="00626155">
        <w:rPr>
          <w:rFonts w:ascii="Times New Roman" w:hAnsi="Times New Roman" w:cs="Times New Roman"/>
          <w:bCs/>
          <w:sz w:val="24"/>
          <w:szCs w:val="24"/>
        </w:rPr>
        <w:t>указанный</w:t>
      </w:r>
      <w:r w:rsidR="00165C9A">
        <w:rPr>
          <w:rFonts w:ascii="Times New Roman" w:hAnsi="Times New Roman" w:cs="Times New Roman"/>
          <w:bCs/>
          <w:sz w:val="24"/>
          <w:szCs w:val="24"/>
        </w:rPr>
        <w:t xml:space="preserve"> Федеральный закон не регулировал вопросы создания товариществ собственников недвижимости (такая форма юридического лица даже не упоминается в тексте указанного закона).</w:t>
      </w:r>
    </w:p>
    <w:p w:rsidR="00626155" w:rsidRDefault="00626155" w:rsidP="00961B5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Какое отношение к рассматриваемой ситуации имеет ссылка на </w:t>
      </w:r>
      <w:r w:rsidRPr="00626155">
        <w:rPr>
          <w:rFonts w:ascii="Times New Roman" w:hAnsi="Times New Roman" w:cs="Times New Roman"/>
          <w:bCs/>
          <w:sz w:val="24"/>
          <w:szCs w:val="24"/>
        </w:rPr>
        <w:t>п.21 Постановления Пленума Верховного Суда РФ от 23.06.2015 № 25</w:t>
      </w:r>
      <w:r>
        <w:rPr>
          <w:rFonts w:ascii="Times New Roman" w:hAnsi="Times New Roman" w:cs="Times New Roman"/>
          <w:bCs/>
          <w:sz w:val="24"/>
          <w:szCs w:val="24"/>
        </w:rPr>
        <w:t>, регулирующий вопросы, связанные с товариществами собственников жилья как одной из форм товариществ собственников недвижимости, - из искового заявления вообще понять невозможно.</w:t>
      </w:r>
    </w:p>
    <w:p w:rsidR="00626155" w:rsidRDefault="00626155" w:rsidP="00961B54">
      <w:pPr>
        <w:spacing w:after="0" w:line="240" w:lineRule="auto"/>
        <w:jc w:val="both"/>
        <w:rPr>
          <w:rFonts w:ascii="Times New Roman" w:hAnsi="Times New Roman" w:cs="Times New Roman"/>
          <w:bCs/>
          <w:sz w:val="24"/>
          <w:szCs w:val="24"/>
        </w:rPr>
      </w:pPr>
    </w:p>
    <w:p w:rsidR="00626155" w:rsidRDefault="00626155" w:rsidP="00961B54">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626155">
        <w:rPr>
          <w:rFonts w:ascii="Times New Roman" w:hAnsi="Times New Roman" w:cs="Times New Roman"/>
          <w:b/>
          <w:bCs/>
          <w:sz w:val="24"/>
          <w:szCs w:val="24"/>
        </w:rPr>
        <w:t>8.</w:t>
      </w:r>
      <w:r>
        <w:rPr>
          <w:rFonts w:ascii="Times New Roman" w:hAnsi="Times New Roman" w:cs="Times New Roman"/>
          <w:b/>
          <w:bCs/>
          <w:sz w:val="24"/>
          <w:szCs w:val="24"/>
        </w:rPr>
        <w:t xml:space="preserve"> Общая оценка заявленных требований.</w:t>
      </w:r>
      <w:r w:rsidR="003E058F">
        <w:rPr>
          <w:rFonts w:ascii="Times New Roman" w:hAnsi="Times New Roman" w:cs="Times New Roman"/>
          <w:b/>
          <w:bCs/>
          <w:sz w:val="24"/>
          <w:szCs w:val="24"/>
        </w:rPr>
        <w:t xml:space="preserve"> Заявление о применении срока исковой давности.</w:t>
      </w:r>
    </w:p>
    <w:p w:rsidR="003E058F" w:rsidRDefault="003E058F" w:rsidP="00961B54">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По мнению Ответчика, </w:t>
      </w:r>
      <w:r w:rsidR="0094207B">
        <w:rPr>
          <w:rFonts w:ascii="Times New Roman" w:hAnsi="Times New Roman" w:cs="Times New Roman"/>
          <w:bCs/>
          <w:sz w:val="24"/>
          <w:szCs w:val="24"/>
        </w:rPr>
        <w:t xml:space="preserve">представленное Истцом </w:t>
      </w:r>
      <w:proofErr w:type="gramStart"/>
      <w:r w:rsidR="00CB16CA">
        <w:rPr>
          <w:rFonts w:ascii="Times New Roman" w:hAnsi="Times New Roman" w:cs="Times New Roman"/>
          <w:bCs/>
          <w:sz w:val="24"/>
          <w:szCs w:val="24"/>
        </w:rPr>
        <w:t>исковое заявление</w:t>
      </w:r>
      <w:proofErr w:type="gramEnd"/>
      <w:r w:rsidR="0094207B">
        <w:rPr>
          <w:rFonts w:ascii="Times New Roman" w:hAnsi="Times New Roman" w:cs="Times New Roman"/>
          <w:bCs/>
          <w:sz w:val="24"/>
          <w:szCs w:val="24"/>
        </w:rPr>
        <w:t xml:space="preserve"> является неким «беспорядочным нагромождением» ссылок на правовые нормы без какого-либо внятного объяснения, в связи с чем и каким образом данные нормы должны применяться в рассматриваемой ситуации. Из искового заявления невозможно даже четко понять, что именно оспаривается Истцом и к кому направлены соответствующие требования.</w:t>
      </w:r>
    </w:p>
    <w:p w:rsidR="0094207B" w:rsidRDefault="0094207B" w:rsidP="00961B5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Так, в просительной части иска содержится требование о признании недействительным решения о создании ТСН, однако при этом в тексте самого иска содержатся претензии к порядку проведения собраний, иным принятым решениям ТСН, месту нахождения ТСН, порядку взимания платы, </w:t>
      </w:r>
      <w:r w:rsidR="008C0F90">
        <w:rPr>
          <w:rFonts w:ascii="Times New Roman" w:hAnsi="Times New Roman" w:cs="Times New Roman"/>
          <w:bCs/>
          <w:sz w:val="24"/>
          <w:szCs w:val="24"/>
        </w:rPr>
        <w:t>правовому титулу земельных участков ТСН и т.д. Требования к регистрирующему органу Истцом не заявлены, но при этом имеется требование об исключении записи из ЕГРЮЛ. Кроме того, в исковом заявлении содержится неопределенное указание о какой-то необходимой реорганизации ДНП «Озеро заповедное», которое, вообще, является другим юридическим лицом и никаких требований к нему Истцом не заявлено.</w:t>
      </w:r>
    </w:p>
    <w:p w:rsidR="008C0F90" w:rsidRDefault="008C0F90" w:rsidP="00961B54">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
          <w:bCs/>
          <w:sz w:val="24"/>
          <w:szCs w:val="24"/>
        </w:rPr>
        <w:t xml:space="preserve">Исковое заявление не содержит никаких конкретных указаний на нарушения и их оценку со ссылками на конкретные нормы закона, подлежащие применению. При таких обстоятельствах исковые требования являются необоснованными, в связи с чем Ответчик просит </w:t>
      </w:r>
      <w:r w:rsidRPr="008C0F90">
        <w:rPr>
          <w:rFonts w:ascii="Times New Roman" w:hAnsi="Times New Roman" w:cs="Times New Roman"/>
          <w:b/>
          <w:bCs/>
          <w:sz w:val="24"/>
          <w:szCs w:val="24"/>
          <w:u w:val="single"/>
        </w:rPr>
        <w:t>в их удовлетворении отказать</w:t>
      </w:r>
      <w:r>
        <w:rPr>
          <w:rFonts w:ascii="Times New Roman" w:hAnsi="Times New Roman" w:cs="Times New Roman"/>
          <w:b/>
          <w:bCs/>
          <w:sz w:val="24"/>
          <w:szCs w:val="24"/>
        </w:rPr>
        <w:t>.</w:t>
      </w:r>
    </w:p>
    <w:p w:rsidR="002831FA" w:rsidRPr="002831FA" w:rsidRDefault="002831FA" w:rsidP="00961B54">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B74E06">
        <w:rPr>
          <w:rFonts w:ascii="Times New Roman" w:hAnsi="Times New Roman" w:cs="Times New Roman"/>
          <w:bCs/>
          <w:sz w:val="24"/>
          <w:szCs w:val="24"/>
        </w:rPr>
        <w:t>По мнению Ответчика, истинными целями</w:t>
      </w:r>
      <w:r w:rsidRPr="002831FA">
        <w:rPr>
          <w:rFonts w:ascii="Times New Roman" w:hAnsi="Times New Roman" w:cs="Times New Roman"/>
          <w:bCs/>
          <w:sz w:val="24"/>
          <w:szCs w:val="24"/>
        </w:rPr>
        <w:t xml:space="preserve"> заявления исковых требований является намерение Истца необоснованно уклоняться от внесения предусмотренной Законом платы </w:t>
      </w:r>
      <w:r w:rsidR="00B74E06">
        <w:rPr>
          <w:rFonts w:ascii="Times New Roman" w:hAnsi="Times New Roman" w:cs="Times New Roman"/>
          <w:bCs/>
          <w:sz w:val="24"/>
          <w:szCs w:val="24"/>
        </w:rPr>
        <w:t xml:space="preserve">и </w:t>
      </w:r>
      <w:r w:rsidRPr="002831FA">
        <w:rPr>
          <w:rFonts w:ascii="Times New Roman" w:hAnsi="Times New Roman" w:cs="Times New Roman"/>
          <w:bCs/>
          <w:sz w:val="24"/>
          <w:szCs w:val="24"/>
        </w:rPr>
        <w:t xml:space="preserve">незаконное воспрепятствование деятельности ТСН (ранее в этих же целях аналогичное по содержанию заявление было подано в Клинскую городскую прокуратуру. По результатам </w:t>
      </w:r>
      <w:r>
        <w:rPr>
          <w:rFonts w:ascii="Times New Roman" w:hAnsi="Times New Roman" w:cs="Times New Roman"/>
          <w:bCs/>
          <w:sz w:val="24"/>
          <w:szCs w:val="24"/>
        </w:rPr>
        <w:t>его рассмотрения в возбуждении уголовного дела было отказано).</w:t>
      </w:r>
      <w:r w:rsidRPr="002831FA">
        <w:rPr>
          <w:rFonts w:ascii="Times New Roman" w:hAnsi="Times New Roman" w:cs="Times New Roman"/>
          <w:bCs/>
          <w:sz w:val="24"/>
          <w:szCs w:val="24"/>
        </w:rPr>
        <w:t xml:space="preserve"> </w:t>
      </w:r>
    </w:p>
    <w:p w:rsidR="002831FA" w:rsidRDefault="002831FA" w:rsidP="00961B54">
      <w:pPr>
        <w:spacing w:after="0" w:line="240" w:lineRule="auto"/>
        <w:jc w:val="both"/>
        <w:rPr>
          <w:rFonts w:ascii="Times New Roman" w:hAnsi="Times New Roman" w:cs="Times New Roman"/>
          <w:b/>
          <w:bCs/>
          <w:sz w:val="24"/>
          <w:szCs w:val="24"/>
        </w:rPr>
      </w:pPr>
    </w:p>
    <w:p w:rsidR="007B2DD8" w:rsidRDefault="008C0F90" w:rsidP="007B2D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 </w:t>
      </w:r>
      <w:r>
        <w:rPr>
          <w:rFonts w:ascii="Times New Roman" w:hAnsi="Times New Roman" w:cs="Times New Roman"/>
          <w:bCs/>
          <w:sz w:val="24"/>
          <w:szCs w:val="24"/>
        </w:rPr>
        <w:t xml:space="preserve">Кроме того, Истец не обосновывает при оспаривании решений собрания, требует ли он установить недействительность в форме </w:t>
      </w:r>
      <w:proofErr w:type="spellStart"/>
      <w:r>
        <w:rPr>
          <w:rFonts w:ascii="Times New Roman" w:hAnsi="Times New Roman" w:cs="Times New Roman"/>
          <w:bCs/>
          <w:sz w:val="24"/>
          <w:szCs w:val="24"/>
        </w:rPr>
        <w:t>оспоримости</w:t>
      </w:r>
      <w:proofErr w:type="spellEnd"/>
      <w:r>
        <w:rPr>
          <w:rFonts w:ascii="Times New Roman" w:hAnsi="Times New Roman" w:cs="Times New Roman"/>
          <w:bCs/>
          <w:sz w:val="24"/>
          <w:szCs w:val="24"/>
        </w:rPr>
        <w:t xml:space="preserve"> или ничтожности (по мнению Ответчика, нет никаких оснований для признания какого бы то ни было решения недействительным). </w:t>
      </w:r>
      <w:r>
        <w:rPr>
          <w:rFonts w:ascii="Times New Roman" w:hAnsi="Times New Roman" w:cs="Times New Roman"/>
          <w:b/>
          <w:bCs/>
          <w:sz w:val="24"/>
          <w:szCs w:val="24"/>
        </w:rPr>
        <w:t xml:space="preserve">В соответствии с </w:t>
      </w:r>
      <w:r w:rsidR="007B2DD8">
        <w:rPr>
          <w:rFonts w:ascii="Times New Roman" w:hAnsi="Times New Roman" w:cs="Times New Roman"/>
          <w:b/>
          <w:bCs/>
          <w:sz w:val="24"/>
          <w:szCs w:val="24"/>
        </w:rPr>
        <w:t xml:space="preserve">п.2 ст.181.4 Гражданского кодекса РФ, </w:t>
      </w:r>
      <w:r w:rsidR="007B2DD8" w:rsidRPr="007B2DD8">
        <w:rPr>
          <w:rFonts w:ascii="Times New Roman" w:hAnsi="Times New Roman" w:cs="Times New Roman"/>
          <w:b/>
          <w:bCs/>
          <w:i/>
          <w:sz w:val="24"/>
          <w:szCs w:val="24"/>
        </w:rPr>
        <w:t>«решение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r w:rsidR="007B2DD8" w:rsidRPr="007B2DD8">
        <w:rPr>
          <w:rFonts w:ascii="Times New Roman" w:hAnsi="Times New Roman" w:cs="Times New Roman"/>
          <w:b/>
          <w:bCs/>
          <w:sz w:val="24"/>
          <w:szCs w:val="24"/>
        </w:rPr>
        <w:t>.</w:t>
      </w:r>
      <w:r w:rsidR="00563F38">
        <w:rPr>
          <w:rFonts w:ascii="Times New Roman" w:hAnsi="Times New Roman" w:cs="Times New Roman"/>
          <w:b/>
          <w:bCs/>
          <w:sz w:val="24"/>
          <w:szCs w:val="24"/>
        </w:rPr>
        <w:t xml:space="preserve"> Таким образом, </w:t>
      </w:r>
      <w:r w:rsidR="00DF3B9A">
        <w:rPr>
          <w:rFonts w:ascii="Times New Roman" w:hAnsi="Times New Roman" w:cs="Times New Roman"/>
          <w:b/>
          <w:bCs/>
          <w:sz w:val="24"/>
          <w:szCs w:val="24"/>
        </w:rPr>
        <w:t>поскольку имеются последующие решения общего собрания членов ТСН и в члены ТСН приняты новые члены, факт создания ТСН тем самым подтвержден, в связи с чем решение о создании ТСН не может быть признано недействительным.</w:t>
      </w:r>
    </w:p>
    <w:p w:rsidR="00DF3B9A" w:rsidRDefault="00DF3B9A" w:rsidP="00DF3B9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Согласно п.4 ст.181.4 Гражданского кодекса РФ, </w:t>
      </w:r>
      <w:r w:rsidRPr="00DF3B9A">
        <w:rPr>
          <w:rFonts w:ascii="Times New Roman" w:hAnsi="Times New Roman" w:cs="Times New Roman"/>
          <w:b/>
          <w:bCs/>
          <w:i/>
          <w:sz w:val="24"/>
          <w:szCs w:val="24"/>
        </w:rPr>
        <w:t xml:space="preserve">«решение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12" w:history="1">
        <w:r w:rsidRPr="00DF3B9A">
          <w:rPr>
            <w:rFonts w:ascii="Times New Roman" w:hAnsi="Times New Roman" w:cs="Times New Roman"/>
            <w:b/>
            <w:bCs/>
            <w:i/>
            <w:sz w:val="24"/>
            <w:szCs w:val="24"/>
          </w:rPr>
          <w:t>существенные неблагоприятные последствия</w:t>
        </w:r>
      </w:hyperlink>
      <w:r w:rsidRPr="00DF3B9A">
        <w:rPr>
          <w:rFonts w:ascii="Times New Roman" w:hAnsi="Times New Roman" w:cs="Times New Roman"/>
          <w:b/>
          <w:bCs/>
          <w:i/>
          <w:sz w:val="24"/>
          <w:szCs w:val="24"/>
        </w:rPr>
        <w:t xml:space="preserve"> для этого лица»</w:t>
      </w:r>
      <w:r>
        <w:rPr>
          <w:rFonts w:ascii="Times New Roman" w:hAnsi="Times New Roman" w:cs="Times New Roman"/>
          <w:b/>
          <w:bCs/>
          <w:sz w:val="24"/>
          <w:szCs w:val="24"/>
        </w:rPr>
        <w:t>. Истец не являлся и не является членом ТСН, в связи с чем она не могла голосовать по каким-либо вопросам, за исключением указанных в п.6 ст.5 Закона, и не вправе обжаловать решения по ним.</w:t>
      </w:r>
    </w:p>
    <w:p w:rsidR="00DF3B9A" w:rsidRPr="00A11817" w:rsidRDefault="00DF3B9A" w:rsidP="00DF3B9A">
      <w:pPr>
        <w:spacing w:after="0" w:line="240" w:lineRule="auto"/>
        <w:jc w:val="both"/>
      </w:pPr>
      <w:r>
        <w:rPr>
          <w:rFonts w:ascii="Times New Roman" w:hAnsi="Times New Roman" w:cs="Times New Roman"/>
          <w:b/>
          <w:bCs/>
          <w:sz w:val="24"/>
          <w:szCs w:val="24"/>
        </w:rPr>
        <w:lastRenderedPageBreak/>
        <w:tab/>
        <w:t xml:space="preserve">Согласно п.5 ст.181.4 Гражданского кодекса РФ, </w:t>
      </w:r>
      <w:r w:rsidRPr="00DF3B9A">
        <w:rPr>
          <w:rFonts w:ascii="Times New Roman" w:hAnsi="Times New Roman" w:cs="Times New Roman"/>
          <w:b/>
          <w:bCs/>
          <w:i/>
          <w:sz w:val="24"/>
          <w:szCs w:val="24"/>
        </w:rPr>
        <w:t xml:space="preserve">«решение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13" w:history="1">
        <w:r w:rsidRPr="00DF3B9A">
          <w:rPr>
            <w:rFonts w:ascii="Times New Roman" w:hAnsi="Times New Roman" w:cs="Times New Roman"/>
            <w:b/>
            <w:bCs/>
            <w:i/>
            <w:sz w:val="24"/>
            <w:szCs w:val="24"/>
          </w:rPr>
          <w:t>общедоступными</w:t>
        </w:r>
      </w:hyperlink>
      <w:r w:rsidRPr="00DF3B9A">
        <w:rPr>
          <w:rFonts w:ascii="Times New Roman" w:hAnsi="Times New Roman" w:cs="Times New Roman"/>
          <w:b/>
          <w:bCs/>
          <w:i/>
          <w:sz w:val="24"/>
          <w:szCs w:val="24"/>
        </w:rPr>
        <w:t xml:space="preserve"> для участников соответствующего гражданско-правового сообщества»</w:t>
      </w:r>
      <w:r>
        <w:rPr>
          <w:rFonts w:ascii="Times New Roman" w:hAnsi="Times New Roman" w:cs="Times New Roman"/>
          <w:b/>
          <w:bCs/>
          <w:sz w:val="24"/>
          <w:szCs w:val="24"/>
        </w:rPr>
        <w:t xml:space="preserve">. О создании ТСН Истец </w:t>
      </w:r>
      <w:r w:rsidR="00522C34">
        <w:rPr>
          <w:rFonts w:ascii="Times New Roman" w:hAnsi="Times New Roman" w:cs="Times New Roman"/>
          <w:b/>
          <w:bCs/>
          <w:sz w:val="24"/>
          <w:szCs w:val="24"/>
        </w:rPr>
        <w:t xml:space="preserve">явно должна была узнать </w:t>
      </w:r>
      <w:r w:rsidR="00522C34" w:rsidRPr="00522C34">
        <w:rPr>
          <w:rFonts w:ascii="Times New Roman" w:hAnsi="Times New Roman" w:cs="Times New Roman"/>
          <w:b/>
          <w:bCs/>
          <w:sz w:val="24"/>
          <w:szCs w:val="24"/>
          <w:u w:val="single"/>
        </w:rPr>
        <w:t>никак не позднее</w:t>
      </w:r>
      <w:r w:rsidR="00522C34">
        <w:rPr>
          <w:rFonts w:ascii="Times New Roman" w:hAnsi="Times New Roman" w:cs="Times New Roman"/>
          <w:b/>
          <w:bCs/>
          <w:sz w:val="24"/>
          <w:szCs w:val="24"/>
        </w:rPr>
        <w:t xml:space="preserve"> </w:t>
      </w:r>
      <w:r w:rsidR="00522C34" w:rsidRPr="00972414">
        <w:rPr>
          <w:rFonts w:ascii="Times New Roman" w:hAnsi="Times New Roman" w:cs="Times New Roman"/>
          <w:b/>
          <w:sz w:val="24"/>
          <w:szCs w:val="24"/>
          <w:u w:val="single"/>
        </w:rPr>
        <w:t>18.05.2019 г.</w:t>
      </w:r>
      <w:r w:rsidR="00522C34">
        <w:rPr>
          <w:rFonts w:ascii="Times New Roman" w:hAnsi="Times New Roman" w:cs="Times New Roman"/>
          <w:b/>
          <w:sz w:val="24"/>
          <w:szCs w:val="24"/>
          <w:u w:val="single"/>
        </w:rPr>
        <w:t>, когда проводилось общее собрание</w:t>
      </w:r>
      <w:r w:rsidR="00522C34" w:rsidRPr="00972414">
        <w:rPr>
          <w:rFonts w:ascii="Times New Roman" w:hAnsi="Times New Roman" w:cs="Times New Roman"/>
          <w:b/>
          <w:sz w:val="24"/>
          <w:szCs w:val="24"/>
          <w:u w:val="single"/>
        </w:rPr>
        <w:t xml:space="preserve"> ТСН</w:t>
      </w:r>
      <w:r w:rsidR="00522C34">
        <w:rPr>
          <w:rFonts w:ascii="Times New Roman" w:hAnsi="Times New Roman" w:cs="Times New Roman"/>
          <w:b/>
          <w:sz w:val="24"/>
          <w:szCs w:val="24"/>
          <w:u w:val="single"/>
        </w:rPr>
        <w:t>,</w:t>
      </w:r>
      <w:r w:rsidR="00522C34" w:rsidRPr="00972414">
        <w:rPr>
          <w:rFonts w:ascii="Times New Roman" w:hAnsi="Times New Roman" w:cs="Times New Roman"/>
          <w:b/>
          <w:sz w:val="24"/>
          <w:szCs w:val="24"/>
          <w:u w:val="single"/>
        </w:rPr>
        <w:t xml:space="preserve"> </w:t>
      </w:r>
      <w:r w:rsidR="00522C34">
        <w:rPr>
          <w:rFonts w:ascii="Times New Roman" w:hAnsi="Times New Roman" w:cs="Times New Roman"/>
          <w:b/>
          <w:sz w:val="24"/>
          <w:szCs w:val="24"/>
          <w:u w:val="single"/>
        </w:rPr>
        <w:t xml:space="preserve">на котором присутствовали как члены ТСН, так и лица, ведущие садоводство в индивидуальном порядке, и </w:t>
      </w:r>
      <w:proofErr w:type="gramStart"/>
      <w:r w:rsidR="00522C34">
        <w:rPr>
          <w:rFonts w:ascii="Times New Roman" w:hAnsi="Times New Roman" w:cs="Times New Roman"/>
          <w:b/>
          <w:sz w:val="24"/>
          <w:szCs w:val="24"/>
          <w:u w:val="single"/>
        </w:rPr>
        <w:t>о проведении</w:t>
      </w:r>
      <w:proofErr w:type="gramEnd"/>
      <w:r w:rsidR="00522C34">
        <w:rPr>
          <w:rFonts w:ascii="Times New Roman" w:hAnsi="Times New Roman" w:cs="Times New Roman"/>
          <w:b/>
          <w:sz w:val="24"/>
          <w:szCs w:val="24"/>
          <w:u w:val="single"/>
        </w:rPr>
        <w:t xml:space="preserve"> которого все заблаговременно уведомлялись.</w:t>
      </w:r>
      <w:r w:rsidR="00A11817">
        <w:rPr>
          <w:rFonts w:ascii="Times New Roman" w:hAnsi="Times New Roman" w:cs="Times New Roman"/>
          <w:b/>
          <w:sz w:val="24"/>
          <w:szCs w:val="24"/>
          <w:u w:val="single"/>
        </w:rPr>
        <w:t xml:space="preserve"> Более того, 03.07.2019 г. Истец осуществила платеж в адрес ТСН (за пульт от шлагбаума).</w:t>
      </w:r>
    </w:p>
    <w:p w:rsidR="00522C34" w:rsidRDefault="00522C34" w:rsidP="00DF3B9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sidRPr="00522C34">
        <w:rPr>
          <w:rFonts w:ascii="Times New Roman" w:hAnsi="Times New Roman" w:cs="Times New Roman"/>
          <w:b/>
          <w:sz w:val="24"/>
          <w:szCs w:val="24"/>
          <w:u w:val="single"/>
        </w:rPr>
        <w:t>Исковое заявление</w:t>
      </w:r>
      <w:r>
        <w:rPr>
          <w:rFonts w:ascii="Times New Roman" w:hAnsi="Times New Roman" w:cs="Times New Roman"/>
          <w:b/>
          <w:sz w:val="24"/>
          <w:szCs w:val="24"/>
          <w:u w:val="single"/>
        </w:rPr>
        <w:t xml:space="preserve"> по настоящему делу подано за пределами установленного 6-месячного срока, если исчислять его </w:t>
      </w:r>
      <w:r w:rsidR="00A11817">
        <w:rPr>
          <w:rFonts w:ascii="Times New Roman" w:hAnsi="Times New Roman" w:cs="Times New Roman"/>
          <w:b/>
          <w:sz w:val="24"/>
          <w:szCs w:val="24"/>
          <w:u w:val="single"/>
        </w:rPr>
        <w:t xml:space="preserve">как </w:t>
      </w:r>
      <w:r>
        <w:rPr>
          <w:rFonts w:ascii="Times New Roman" w:hAnsi="Times New Roman" w:cs="Times New Roman"/>
          <w:b/>
          <w:sz w:val="24"/>
          <w:szCs w:val="24"/>
          <w:u w:val="single"/>
        </w:rPr>
        <w:t>с 18.05.2019 г.</w:t>
      </w:r>
      <w:r w:rsidR="00A11817">
        <w:rPr>
          <w:rFonts w:ascii="Times New Roman" w:hAnsi="Times New Roman" w:cs="Times New Roman"/>
          <w:b/>
          <w:sz w:val="24"/>
          <w:szCs w:val="24"/>
          <w:u w:val="single"/>
        </w:rPr>
        <w:t>, так и с 03.07.2019 г.</w:t>
      </w:r>
    </w:p>
    <w:p w:rsidR="00522C34" w:rsidRDefault="00522C34" w:rsidP="00DF3B9A">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u w:val="single"/>
        </w:rPr>
        <w:t>Настоящим Ответчик ЗАЯВЛЯЕТ О ПРИМЕНЕНИИ ИСКОВОЙ ДАВНОСТИ к заявленным требованиям, что в соответствии с п.2 ст.199 Гражданского кодекса РФ,</w:t>
      </w:r>
    </w:p>
    <w:p w:rsidR="00522C34" w:rsidRPr="00522C34" w:rsidRDefault="00522C34" w:rsidP="00522C34">
      <w:pPr>
        <w:autoSpaceDE w:val="0"/>
        <w:autoSpaceDN w:val="0"/>
        <w:adjustRightInd w:val="0"/>
        <w:spacing w:after="0" w:line="240" w:lineRule="auto"/>
        <w:jc w:val="both"/>
        <w:rPr>
          <w:rFonts w:ascii="Times New Roman" w:hAnsi="Times New Roman" w:cs="Times New Roman"/>
          <w:b/>
          <w:bCs/>
          <w:sz w:val="24"/>
          <w:szCs w:val="24"/>
          <w:u w:val="single"/>
        </w:rPr>
      </w:pPr>
      <w:r w:rsidRPr="00522C34">
        <w:rPr>
          <w:rFonts w:ascii="Times New Roman" w:hAnsi="Times New Roman" w:cs="Times New Roman"/>
          <w:b/>
          <w:bCs/>
          <w:sz w:val="24"/>
          <w:szCs w:val="24"/>
          <w:u w:val="single"/>
        </w:rPr>
        <w:t xml:space="preserve">является </w:t>
      </w:r>
      <w:hyperlink r:id="rId14" w:history="1">
        <w:r w:rsidRPr="00522C34">
          <w:rPr>
            <w:rFonts w:ascii="Times New Roman" w:hAnsi="Times New Roman" w:cs="Times New Roman"/>
            <w:b/>
            <w:bCs/>
            <w:sz w:val="24"/>
            <w:szCs w:val="24"/>
            <w:u w:val="single"/>
          </w:rPr>
          <w:t>основанием</w:t>
        </w:r>
      </w:hyperlink>
      <w:r w:rsidRPr="00522C34">
        <w:rPr>
          <w:rFonts w:ascii="Times New Roman" w:hAnsi="Times New Roman" w:cs="Times New Roman"/>
          <w:b/>
          <w:bCs/>
          <w:sz w:val="24"/>
          <w:szCs w:val="24"/>
          <w:u w:val="single"/>
        </w:rPr>
        <w:t xml:space="preserve"> к вынесению судом решения об отказе в иске.</w:t>
      </w:r>
    </w:p>
    <w:p w:rsidR="00522C34" w:rsidRPr="00522C34" w:rsidRDefault="00522C34" w:rsidP="00522C34">
      <w:pPr>
        <w:spacing w:after="0" w:line="240" w:lineRule="auto"/>
        <w:jc w:val="both"/>
        <w:rPr>
          <w:rFonts w:ascii="Times New Roman" w:hAnsi="Times New Roman" w:cs="Times New Roman"/>
          <w:b/>
          <w:bCs/>
          <w:sz w:val="24"/>
          <w:szCs w:val="24"/>
          <w:u w:val="single"/>
        </w:rPr>
      </w:pPr>
    </w:p>
    <w:p w:rsidR="00031099" w:rsidRPr="00031099" w:rsidRDefault="00031099" w:rsidP="00031099">
      <w:pPr>
        <w:spacing w:after="0" w:line="240" w:lineRule="auto"/>
        <w:ind w:firstLine="708"/>
        <w:jc w:val="both"/>
        <w:rPr>
          <w:rFonts w:ascii="Times New Roman" w:hAnsi="Times New Roman" w:cs="Times New Roman"/>
          <w:sz w:val="24"/>
          <w:szCs w:val="24"/>
        </w:rPr>
      </w:pPr>
      <w:bookmarkStart w:id="1" w:name="_GoBack"/>
      <w:bookmarkEnd w:id="1"/>
    </w:p>
    <w:p w:rsidR="00031099" w:rsidRPr="002B6002" w:rsidRDefault="00031099" w:rsidP="005B43B8">
      <w:pPr>
        <w:spacing w:after="0" w:line="240" w:lineRule="auto"/>
        <w:ind w:firstLine="708"/>
        <w:jc w:val="both"/>
        <w:rPr>
          <w:rFonts w:ascii="Times New Roman" w:hAnsi="Times New Roman" w:cs="Times New Roman"/>
          <w:sz w:val="24"/>
          <w:szCs w:val="24"/>
        </w:rPr>
      </w:pPr>
    </w:p>
    <w:sectPr w:rsidR="00031099" w:rsidRPr="002B6002" w:rsidSect="005E3C5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8C"/>
    <w:rsid w:val="00007CAA"/>
    <w:rsid w:val="00031099"/>
    <w:rsid w:val="0009477B"/>
    <w:rsid w:val="000F347F"/>
    <w:rsid w:val="00105AE5"/>
    <w:rsid w:val="001558A4"/>
    <w:rsid w:val="0016494C"/>
    <w:rsid w:val="00165C9A"/>
    <w:rsid w:val="00173930"/>
    <w:rsid w:val="001A6762"/>
    <w:rsid w:val="001B0216"/>
    <w:rsid w:val="001E0455"/>
    <w:rsid w:val="001E5F37"/>
    <w:rsid w:val="00270FCF"/>
    <w:rsid w:val="002831FA"/>
    <w:rsid w:val="002B6002"/>
    <w:rsid w:val="00303E57"/>
    <w:rsid w:val="003E058F"/>
    <w:rsid w:val="004110A9"/>
    <w:rsid w:val="00460E2C"/>
    <w:rsid w:val="004B3EB6"/>
    <w:rsid w:val="00522C34"/>
    <w:rsid w:val="00527429"/>
    <w:rsid w:val="0056002E"/>
    <w:rsid w:val="00563F38"/>
    <w:rsid w:val="005B43B8"/>
    <w:rsid w:val="005E3C59"/>
    <w:rsid w:val="00626155"/>
    <w:rsid w:val="0069144F"/>
    <w:rsid w:val="006D1B6E"/>
    <w:rsid w:val="006F0021"/>
    <w:rsid w:val="00701DEB"/>
    <w:rsid w:val="00774D1A"/>
    <w:rsid w:val="007B2DD8"/>
    <w:rsid w:val="00845D3E"/>
    <w:rsid w:val="008532DF"/>
    <w:rsid w:val="00886227"/>
    <w:rsid w:val="008C0F90"/>
    <w:rsid w:val="008F5912"/>
    <w:rsid w:val="009161E6"/>
    <w:rsid w:val="00930B45"/>
    <w:rsid w:val="00934079"/>
    <w:rsid w:val="0094207B"/>
    <w:rsid w:val="00961B54"/>
    <w:rsid w:val="0097051E"/>
    <w:rsid w:val="00972414"/>
    <w:rsid w:val="009E16E0"/>
    <w:rsid w:val="00A11817"/>
    <w:rsid w:val="00A55A20"/>
    <w:rsid w:val="00A83D8C"/>
    <w:rsid w:val="00AB706E"/>
    <w:rsid w:val="00B74E06"/>
    <w:rsid w:val="00BB06F2"/>
    <w:rsid w:val="00BB7670"/>
    <w:rsid w:val="00BC44D2"/>
    <w:rsid w:val="00C1580D"/>
    <w:rsid w:val="00C16380"/>
    <w:rsid w:val="00C46200"/>
    <w:rsid w:val="00C81152"/>
    <w:rsid w:val="00CB16CA"/>
    <w:rsid w:val="00DF3B9A"/>
    <w:rsid w:val="00E2418B"/>
    <w:rsid w:val="00E86135"/>
    <w:rsid w:val="00E900B2"/>
    <w:rsid w:val="00E96B53"/>
    <w:rsid w:val="00EB4ADC"/>
    <w:rsid w:val="00ED409F"/>
    <w:rsid w:val="00ED5FB0"/>
    <w:rsid w:val="00F244A5"/>
    <w:rsid w:val="00F244E5"/>
    <w:rsid w:val="00FD06A5"/>
    <w:rsid w:val="00FE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8E0C"/>
  <w15:chartTrackingRefBased/>
  <w15:docId w15:val="{27DF1E4D-729C-41C1-AF54-408380D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B6"/>
    <w:pPr>
      <w:ind w:left="720"/>
      <w:contextualSpacing/>
    </w:pPr>
  </w:style>
  <w:style w:type="character" w:styleId="a4">
    <w:name w:val="Hyperlink"/>
    <w:basedOn w:val="a0"/>
    <w:uiPriority w:val="99"/>
    <w:unhideWhenUsed/>
    <w:rsid w:val="00972414"/>
    <w:rPr>
      <w:color w:val="0563C1" w:themeColor="hyperlink"/>
      <w:u w:val="single"/>
    </w:rPr>
  </w:style>
  <w:style w:type="character" w:styleId="a5">
    <w:name w:val="Strong"/>
    <w:basedOn w:val="a0"/>
    <w:uiPriority w:val="22"/>
    <w:qFormat/>
    <w:rsid w:val="00270FCF"/>
    <w:rPr>
      <w:b/>
      <w:bCs/>
    </w:rPr>
  </w:style>
  <w:style w:type="paragraph" w:styleId="a6">
    <w:name w:val="Balloon Text"/>
    <w:basedOn w:val="a"/>
    <w:link w:val="a7"/>
    <w:uiPriority w:val="99"/>
    <w:semiHidden/>
    <w:unhideWhenUsed/>
    <w:rsid w:val="00303E5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03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A9BCC4435323EB66008CAC7EA6F59CB14105F4EB1B772BE731D1D59A7202657E592EBB74AB4A69DD157B40D4BC16EBF4A8D5F7FFF6356T9REQ" TargetMode="External"/><Relationship Id="rId13" Type="http://schemas.openxmlformats.org/officeDocument/2006/relationships/hyperlink" Target="consultantplus://offline/ref=67A7144E46757FD6D176C80A441B25DB50CCE0CAF45895D38C86A80DFB6C725110FD05A8E98DC4C34960F8458AE65100D91A7277FB804404LC38S" TargetMode="External"/><Relationship Id="rId3" Type="http://schemas.openxmlformats.org/officeDocument/2006/relationships/webSettings" Target="webSettings.xml"/><Relationship Id="rId7" Type="http://schemas.openxmlformats.org/officeDocument/2006/relationships/hyperlink" Target="consultantplus://offline/ref=CC6F0640361C45ECB4814489C337E7E5DBBBEA175CC2B79FAC7029C49F92D6E6C13C2C8A1A2A0A5D72B7E256F53C0FBF67BB810EBE1AF363e1W3Q" TargetMode="External"/><Relationship Id="rId12" Type="http://schemas.openxmlformats.org/officeDocument/2006/relationships/hyperlink" Target="consultantplus://offline/ref=8EF9E9A42F99B8BDE1661200F1B7A2EEEE7D6452D3FD92B8D661DC18A3464FC6724F3B9F973A3E68AE0990667A3262F78C42451911D01402bAy6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05F5611FFB9CFBEACF654FF02DD3F010F3DA4EF621891D0B1FC1270E11768F9D83AFB00EA37AB7690F88CD85376310AD3C16CBCEBf9Q1Q" TargetMode="External"/><Relationship Id="rId11" Type="http://schemas.openxmlformats.org/officeDocument/2006/relationships/hyperlink" Target="consultantplus://offline/ref=17B5A4F075838C0123D0A82A5A85A303530307B7ECE433FFC82E778CA1B506997807E9C2091D2AC02392EB84AA5CDAB152DB01DDFA74FD1DxEb5Q" TargetMode="External"/><Relationship Id="rId5" Type="http://schemas.openxmlformats.org/officeDocument/2006/relationships/hyperlink" Target="consultantplus://offline/ref=865DC4ECAC30CCA66F2B865E9F3F2AD7505A861AC579A231B2D61D2A028935DE9551B63A77B506AE2820C07D00250407A5E4236B648DFFDDL0I9Q" TargetMode="External"/><Relationship Id="rId15" Type="http://schemas.openxmlformats.org/officeDocument/2006/relationships/fontTable" Target="fontTable.xml"/><Relationship Id="rId10" Type="http://schemas.openxmlformats.org/officeDocument/2006/relationships/hyperlink" Target="consultantplus://offline/ref=17B5A4F075838C0123D0A82A5A85A303530307B7ECE433FFC82E778CA1B506997807E9C2091D2BC52692EB84AA5CDAB152DB01DDFA74FD1DxEb5Q" TargetMode="External"/><Relationship Id="rId4" Type="http://schemas.openxmlformats.org/officeDocument/2006/relationships/hyperlink" Target="http://www.zapovednoe-ozero.ru" TargetMode="External"/><Relationship Id="rId9" Type="http://schemas.openxmlformats.org/officeDocument/2006/relationships/hyperlink" Target="consultantplus://offline/ref=44F3B4CA58FE57CAF56520550BD994A4713B9B0C00234B6DEFFEC599099F833F86F4A58D7A89BDDF70D7F06A419496D196C6B89C11974D0AQCUCQ" TargetMode="External"/><Relationship Id="rId14" Type="http://schemas.openxmlformats.org/officeDocument/2006/relationships/hyperlink" Target="consultantplus://offline/ref=8680EF8F6E2847BF00C3FF00DEBAA12533E0573EB374AA69941D903A36010824FCB3E48208F2ED17E5F75CB7C0E5E130DED945B5FC8CBD6FU0D4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4208</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Борис</cp:lastModifiedBy>
  <cp:revision>14</cp:revision>
  <cp:lastPrinted>2020-05-25T10:06:00Z</cp:lastPrinted>
  <dcterms:created xsi:type="dcterms:W3CDTF">2020-05-18T10:01:00Z</dcterms:created>
  <dcterms:modified xsi:type="dcterms:W3CDTF">2020-09-18T12:17:00Z</dcterms:modified>
</cp:coreProperties>
</file>